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401" w:rsidRDefault="00311401" w:rsidP="00311401">
      <w:pPr>
        <w:pStyle w:val="NoSpacing"/>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DRUG ABUSE PREVENTION MODEL FOR ADOLESCENTS THROUGH THE CONCEPT OF ISLAMIC EDUCATION</w:t>
      </w:r>
    </w:p>
    <w:p w:rsidR="00311401" w:rsidRDefault="00311401" w:rsidP="00311401">
      <w:pPr>
        <w:pStyle w:val="NoSpacing"/>
        <w:spacing w:line="276" w:lineRule="auto"/>
        <w:jc w:val="center"/>
        <w:rPr>
          <w:rFonts w:ascii="Times New Roman" w:hAnsi="Times New Roman" w:cs="Times New Roman"/>
          <w:sz w:val="24"/>
          <w:szCs w:val="24"/>
        </w:rPr>
      </w:pPr>
    </w:p>
    <w:p w:rsidR="00311401" w:rsidRPr="008F5C2B" w:rsidRDefault="00311401" w:rsidP="00311401">
      <w:pPr>
        <w:pStyle w:val="NoSpacing"/>
        <w:spacing w:line="276" w:lineRule="auto"/>
        <w:jc w:val="center"/>
        <w:rPr>
          <w:rFonts w:ascii="Times New Roman" w:hAnsi="Times New Roman" w:cs="Times New Roman"/>
          <w:b/>
          <w:bCs/>
          <w:sz w:val="24"/>
          <w:szCs w:val="24"/>
        </w:rPr>
      </w:pPr>
      <w:proofErr w:type="spellStart"/>
      <w:r w:rsidRPr="007A56A1">
        <w:rPr>
          <w:rFonts w:ascii="Times New Roman" w:hAnsi="Times New Roman" w:cs="Times New Roman"/>
          <w:b/>
          <w:bCs/>
          <w:sz w:val="24"/>
          <w:szCs w:val="24"/>
        </w:rPr>
        <w:t>Saiful</w:t>
      </w:r>
      <w:proofErr w:type="spellEnd"/>
      <w:r w:rsidRPr="007A56A1">
        <w:rPr>
          <w:rFonts w:ascii="Times New Roman" w:hAnsi="Times New Roman" w:cs="Times New Roman"/>
          <w:b/>
          <w:bCs/>
          <w:sz w:val="24"/>
          <w:szCs w:val="24"/>
        </w:rPr>
        <w:t xml:space="preserve"> Bahri</w:t>
      </w:r>
      <w:r w:rsidR="008F5C2B" w:rsidRPr="008F5C2B">
        <w:rPr>
          <w:rFonts w:ascii="Times New Roman" w:hAnsi="Times New Roman" w:cs="Times New Roman"/>
          <w:b/>
          <w:bCs/>
          <w:sz w:val="24"/>
          <w:szCs w:val="24"/>
          <w:vertAlign w:val="superscript"/>
        </w:rPr>
        <w:t>1</w:t>
      </w:r>
      <w:r w:rsidR="008F5C2B">
        <w:rPr>
          <w:rFonts w:ascii="Times New Roman" w:hAnsi="Times New Roman" w:cs="Times New Roman"/>
          <w:b/>
          <w:bCs/>
          <w:sz w:val="24"/>
          <w:szCs w:val="24"/>
        </w:rPr>
        <w:t xml:space="preserve">, </w:t>
      </w:r>
      <w:proofErr w:type="spellStart"/>
      <w:r w:rsidR="008F5C2B">
        <w:rPr>
          <w:rFonts w:ascii="Times New Roman" w:hAnsi="Times New Roman" w:cs="Times New Roman"/>
          <w:b/>
          <w:bCs/>
          <w:sz w:val="24"/>
          <w:szCs w:val="24"/>
        </w:rPr>
        <w:t>Nursri</w:t>
      </w:r>
      <w:proofErr w:type="spellEnd"/>
      <w:r w:rsidR="008F5C2B">
        <w:rPr>
          <w:rFonts w:ascii="Times New Roman" w:hAnsi="Times New Roman" w:cs="Times New Roman"/>
          <w:b/>
          <w:bCs/>
          <w:sz w:val="24"/>
          <w:szCs w:val="24"/>
        </w:rPr>
        <w:t xml:space="preserve"> Hayati</w:t>
      </w:r>
      <w:r w:rsidR="008F5C2B" w:rsidRPr="008F5C2B">
        <w:rPr>
          <w:rFonts w:ascii="Times New Roman" w:hAnsi="Times New Roman" w:cs="Times New Roman"/>
          <w:b/>
          <w:bCs/>
          <w:sz w:val="24"/>
          <w:szCs w:val="24"/>
          <w:vertAlign w:val="superscript"/>
        </w:rPr>
        <w:t>2</w:t>
      </w:r>
    </w:p>
    <w:p w:rsidR="007A56A1" w:rsidRPr="008F5C2B" w:rsidRDefault="008F5C2B" w:rsidP="00311401">
      <w:pPr>
        <w:pStyle w:val="NoSpacing"/>
        <w:spacing w:line="276" w:lineRule="auto"/>
        <w:jc w:val="center"/>
        <w:rPr>
          <w:rFonts w:ascii="Times New Roman" w:hAnsi="Times New Roman" w:cs="Times New Roman"/>
          <w:sz w:val="24"/>
          <w:szCs w:val="24"/>
        </w:rPr>
      </w:pPr>
      <w:r w:rsidRPr="008F5C2B">
        <w:rPr>
          <w:rFonts w:ascii="Times New Roman" w:hAnsi="Times New Roman" w:cs="Times New Roman"/>
          <w:sz w:val="24"/>
          <w:szCs w:val="24"/>
          <w:vertAlign w:val="superscript"/>
        </w:rPr>
        <w:t>1</w:t>
      </w:r>
      <w:r w:rsidR="00311401" w:rsidRPr="007A56A1">
        <w:rPr>
          <w:rFonts w:ascii="Times New Roman" w:hAnsi="Times New Roman" w:cs="Times New Roman"/>
          <w:sz w:val="24"/>
          <w:szCs w:val="24"/>
        </w:rPr>
        <w:t>I</w:t>
      </w:r>
      <w:r w:rsidR="00DE6F86">
        <w:rPr>
          <w:rFonts w:ascii="Times New Roman" w:hAnsi="Times New Roman" w:cs="Times New Roman"/>
          <w:sz w:val="24"/>
          <w:szCs w:val="24"/>
        </w:rPr>
        <w:t xml:space="preserve">nstitut </w:t>
      </w:r>
      <w:r w:rsidR="00311401" w:rsidRPr="007A56A1">
        <w:rPr>
          <w:rFonts w:ascii="Times New Roman" w:hAnsi="Times New Roman" w:cs="Times New Roman"/>
          <w:sz w:val="24"/>
          <w:szCs w:val="24"/>
        </w:rPr>
        <w:t>A</w:t>
      </w:r>
      <w:r w:rsidR="00DE6F86">
        <w:rPr>
          <w:rFonts w:ascii="Times New Roman" w:hAnsi="Times New Roman" w:cs="Times New Roman"/>
          <w:sz w:val="24"/>
          <w:szCs w:val="24"/>
        </w:rPr>
        <w:t xml:space="preserve">gama </w:t>
      </w:r>
      <w:r w:rsidR="00311401" w:rsidRPr="007A56A1">
        <w:rPr>
          <w:rFonts w:ascii="Times New Roman" w:hAnsi="Times New Roman" w:cs="Times New Roman"/>
          <w:sz w:val="24"/>
          <w:szCs w:val="24"/>
        </w:rPr>
        <w:t>I</w:t>
      </w:r>
      <w:r w:rsidR="00DE6F86">
        <w:rPr>
          <w:rFonts w:ascii="Times New Roman" w:hAnsi="Times New Roman" w:cs="Times New Roman"/>
          <w:sz w:val="24"/>
          <w:szCs w:val="24"/>
        </w:rPr>
        <w:t xml:space="preserve">slam </w:t>
      </w:r>
      <w:proofErr w:type="spellStart"/>
      <w:r w:rsidR="00311401" w:rsidRPr="007A56A1">
        <w:rPr>
          <w:rFonts w:ascii="Times New Roman" w:hAnsi="Times New Roman" w:cs="Times New Roman"/>
          <w:sz w:val="24"/>
          <w:szCs w:val="24"/>
        </w:rPr>
        <w:t>N</w:t>
      </w:r>
      <w:r w:rsidR="00DE6F86">
        <w:rPr>
          <w:rFonts w:ascii="Times New Roman" w:hAnsi="Times New Roman" w:cs="Times New Roman"/>
          <w:sz w:val="24"/>
          <w:szCs w:val="24"/>
        </w:rPr>
        <w:t>egeri</w:t>
      </w:r>
      <w:proofErr w:type="spellEnd"/>
      <w:r w:rsidR="00311401" w:rsidRPr="007A56A1">
        <w:rPr>
          <w:rFonts w:ascii="Times New Roman" w:hAnsi="Times New Roman" w:cs="Times New Roman"/>
          <w:sz w:val="24"/>
          <w:szCs w:val="24"/>
        </w:rPr>
        <w:t xml:space="preserve"> </w:t>
      </w:r>
      <w:proofErr w:type="spellStart"/>
      <w:r w:rsidR="00311401" w:rsidRPr="007A56A1">
        <w:rPr>
          <w:rFonts w:ascii="Times New Roman" w:hAnsi="Times New Roman" w:cs="Times New Roman"/>
          <w:sz w:val="24"/>
          <w:szCs w:val="24"/>
        </w:rPr>
        <w:t>Lhokseumawe</w:t>
      </w:r>
      <w:proofErr w:type="spellEnd"/>
      <w:r>
        <w:rPr>
          <w:rFonts w:ascii="Times New Roman" w:hAnsi="Times New Roman" w:cs="Times New Roman"/>
          <w:sz w:val="24"/>
          <w:szCs w:val="24"/>
        </w:rPr>
        <w:t xml:space="preserve">, </w:t>
      </w:r>
      <w:r w:rsidRPr="008F5C2B">
        <w:rPr>
          <w:rFonts w:ascii="Times New Roman" w:hAnsi="Times New Roman" w:cs="Times New Roman"/>
          <w:sz w:val="24"/>
          <w:szCs w:val="24"/>
          <w:vertAlign w:val="superscript"/>
        </w:rPr>
        <w:t>2</w:t>
      </w:r>
      <w:r>
        <w:rPr>
          <w:rFonts w:ascii="Times New Roman" w:hAnsi="Times New Roman" w:cs="Times New Roman"/>
          <w:sz w:val="24"/>
          <w:szCs w:val="24"/>
        </w:rPr>
        <w:t xml:space="preserve">UIN </w:t>
      </w:r>
      <w:proofErr w:type="spellStart"/>
      <w:r>
        <w:rPr>
          <w:rFonts w:ascii="Times New Roman" w:hAnsi="Times New Roman" w:cs="Times New Roman"/>
          <w:sz w:val="24"/>
          <w:szCs w:val="24"/>
        </w:rPr>
        <w:t>Syahada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Padangsidimpuan</w:t>
      </w:r>
      <w:proofErr w:type="spellEnd"/>
    </w:p>
    <w:p w:rsidR="008F5C2B" w:rsidRDefault="00311401" w:rsidP="008F5C2B">
      <w:pPr>
        <w:pStyle w:val="NoSpacing"/>
        <w:spacing w:line="276" w:lineRule="auto"/>
        <w:jc w:val="center"/>
      </w:pPr>
      <w:r w:rsidRPr="007A56A1">
        <w:rPr>
          <w:rFonts w:ascii="Times New Roman" w:hAnsi="Times New Roman" w:cs="Times New Roman"/>
          <w:sz w:val="24"/>
          <w:szCs w:val="24"/>
        </w:rPr>
        <w:t xml:space="preserve"> </w:t>
      </w:r>
      <w:r w:rsidR="008F5C2B" w:rsidRPr="008F5C2B">
        <w:rPr>
          <w:rFonts w:ascii="Times New Roman" w:hAnsi="Times New Roman" w:cs="Times New Roman"/>
          <w:sz w:val="24"/>
          <w:szCs w:val="24"/>
          <w:vertAlign w:val="superscript"/>
        </w:rPr>
        <w:t>1</w:t>
      </w:r>
      <w:hyperlink r:id="rId8" w:history="1">
        <w:r w:rsidR="007A56A1" w:rsidRPr="007A56A1">
          <w:rPr>
            <w:rStyle w:val="Hyperlink"/>
            <w:rFonts w:ascii="Times New Roman" w:hAnsi="Times New Roman" w:cs="Times New Roman"/>
            <w:sz w:val="24"/>
            <w:szCs w:val="24"/>
            <w:u w:val="none"/>
          </w:rPr>
          <w:t>saifulbahri@iainlhokseumawe.ac.id</w:t>
        </w:r>
      </w:hyperlink>
      <w:r w:rsidR="008F5C2B">
        <w:t xml:space="preserve">, </w:t>
      </w:r>
      <w:r w:rsidR="008F5C2B" w:rsidRPr="008F5C2B">
        <w:rPr>
          <w:vertAlign w:val="superscript"/>
        </w:rPr>
        <w:t>2</w:t>
      </w:r>
      <w:hyperlink r:id="rId9" w:history="1">
        <w:r w:rsidR="008F5C2B" w:rsidRPr="005C47C4">
          <w:rPr>
            <w:rStyle w:val="Hyperlink"/>
          </w:rPr>
          <w:t>nursri@uinsyahada.ac.id</w:t>
        </w:r>
      </w:hyperlink>
    </w:p>
    <w:p w:rsidR="00E97CE1" w:rsidRPr="00E97CE1" w:rsidRDefault="00E97CE1" w:rsidP="008F5C2B">
      <w:pPr>
        <w:pStyle w:val="NoSpacing"/>
        <w:spacing w:line="276" w:lineRule="auto"/>
        <w:rPr>
          <w:rFonts w:ascii="Times New Roman" w:hAnsi="Times New Roman" w:cs="Times New Roman"/>
          <w:b/>
          <w:bCs/>
          <w:sz w:val="24"/>
          <w:szCs w:val="24"/>
        </w:rPr>
      </w:pPr>
    </w:p>
    <w:p w:rsidR="00311401" w:rsidRDefault="00311401" w:rsidP="00311401">
      <w:pPr>
        <w:pStyle w:val="NoSpacing"/>
        <w:spacing w:line="276" w:lineRule="auto"/>
        <w:jc w:val="center"/>
        <w:rPr>
          <w:rFonts w:ascii="Times New Roman" w:hAnsi="Times New Roman" w:cs="Times New Roman"/>
          <w:b/>
          <w:bCs/>
          <w:sz w:val="24"/>
          <w:szCs w:val="24"/>
        </w:rPr>
      </w:pPr>
    </w:p>
    <w:p w:rsidR="00311401" w:rsidRPr="000974EC" w:rsidRDefault="000974EC" w:rsidP="000974EC">
      <w:pPr>
        <w:pStyle w:val="NoSpacing"/>
        <w:tabs>
          <w:tab w:val="left" w:pos="709"/>
        </w:tabs>
        <w:spacing w:line="276" w:lineRule="auto"/>
        <w:rPr>
          <w:rFonts w:ascii="Times New Roman" w:hAnsi="Times New Roman" w:cs="Times New Roman"/>
          <w:b/>
          <w:bCs/>
          <w:i/>
          <w:iCs/>
          <w:sz w:val="24"/>
          <w:szCs w:val="24"/>
        </w:rPr>
      </w:pPr>
      <w:r w:rsidRPr="000974EC">
        <w:rPr>
          <w:rFonts w:ascii="Times New Roman" w:hAnsi="Times New Roman" w:cs="Times New Roman"/>
          <w:b/>
          <w:bCs/>
          <w:i/>
          <w:iCs/>
          <w:sz w:val="24"/>
          <w:szCs w:val="24"/>
        </w:rPr>
        <w:t>Abstract</w:t>
      </w:r>
    </w:p>
    <w:p w:rsidR="00311401" w:rsidRDefault="00311401" w:rsidP="00311401">
      <w:pPr>
        <w:pStyle w:val="NoSpacing"/>
        <w:tabs>
          <w:tab w:val="left" w:pos="709"/>
        </w:tabs>
        <w:spacing w:line="276" w:lineRule="auto"/>
        <w:jc w:val="both"/>
        <w:rPr>
          <w:rFonts w:ascii="Times New Roman" w:hAnsi="Times New Roman" w:cs="Times New Roman"/>
          <w:sz w:val="24"/>
          <w:szCs w:val="24"/>
        </w:rPr>
      </w:pPr>
      <w:r w:rsidRPr="00DE6F86">
        <w:rPr>
          <w:rFonts w:ascii="Times New Roman" w:hAnsi="Times New Roman" w:cs="Times New Roman"/>
          <w:i/>
          <w:iCs/>
          <w:sz w:val="24"/>
          <w:szCs w:val="24"/>
        </w:rPr>
        <w:t xml:space="preserve">Various ways have been done by the National Narcotics Board, Government, Parents, community leaders and other organizations in the prevention of drug abuse against teenagers in the field so that teenagers avoid drug abuse, but the reality in the field is that there are still many teenagers who abuse drugs, seeing these dynamics, in this researcher the researcher conducts an in-depth study of the prevention of drug abuse for adolescents through the concept of Islamic education, with the hope that by finding this abuse prevention model can help in preventing drug abuse for adolescents. in this study researchers used </w:t>
      </w:r>
      <w:r w:rsidRPr="00DE6F86">
        <w:rPr>
          <w:rFonts w:ascii="Times New Roman" w:eastAsia="Times New Roman" w:hAnsi="Times New Roman" w:cs="Times New Roman"/>
          <w:i/>
          <w:iCs/>
          <w:sz w:val="24"/>
          <w:szCs w:val="24"/>
        </w:rPr>
        <w:t xml:space="preserve">qualitative </w:t>
      </w:r>
      <w:r w:rsidRPr="00DE6F86">
        <w:rPr>
          <w:rFonts w:ascii="Times New Roman" w:hAnsi="Times New Roman" w:cs="Times New Roman"/>
          <w:i/>
          <w:iCs/>
          <w:sz w:val="24"/>
          <w:szCs w:val="24"/>
        </w:rPr>
        <w:t xml:space="preserve">research </w:t>
      </w:r>
      <w:r w:rsidRPr="00DE6F86">
        <w:rPr>
          <w:rFonts w:ascii="Times New Roman" w:eastAsia="Times New Roman" w:hAnsi="Times New Roman" w:cs="Times New Roman"/>
          <w:i/>
          <w:iCs/>
          <w:sz w:val="24"/>
          <w:szCs w:val="24"/>
        </w:rPr>
        <w:t xml:space="preserve">studies (library research) with a text analysis approach. Library research is carried out using library references, either in the form of books, journals, messages or the results of previous research information. After collecting the data that the author gets from the source, then the researcher analyzes its contents and determines the themes related to the concept of Islamic Education. Then the results found that the drug abuse prevention model for adolescents through the concept of Islamic Education is the concept of </w:t>
      </w:r>
      <w:proofErr w:type="spellStart"/>
      <w:r w:rsidRPr="00DE6F86">
        <w:rPr>
          <w:rFonts w:ascii="Times New Roman" w:eastAsia="Times New Roman" w:hAnsi="Times New Roman" w:cs="Times New Roman"/>
          <w:i/>
          <w:iCs/>
          <w:sz w:val="24"/>
          <w:szCs w:val="24"/>
        </w:rPr>
        <w:t>ta'lim</w:t>
      </w:r>
      <w:proofErr w:type="spellEnd"/>
      <w:r w:rsidRPr="00DE6F86">
        <w:rPr>
          <w:rFonts w:ascii="Times New Roman" w:eastAsia="Times New Roman" w:hAnsi="Times New Roman" w:cs="Times New Roman"/>
          <w:i/>
          <w:iCs/>
          <w:sz w:val="24"/>
          <w:szCs w:val="24"/>
        </w:rPr>
        <w:t xml:space="preserve">, with a prevention pattern, namely, </w:t>
      </w:r>
      <w:r w:rsidRPr="00DE6F86">
        <w:rPr>
          <w:rFonts w:ascii="Times New Roman" w:hAnsi="Times New Roman" w:cs="Times New Roman"/>
          <w:i/>
          <w:iCs/>
          <w:sz w:val="24"/>
          <w:szCs w:val="24"/>
        </w:rPr>
        <w:t xml:space="preserve">a </w:t>
      </w:r>
      <w:r w:rsidRPr="00DE6F86">
        <w:rPr>
          <w:rFonts w:ascii="Times New Roman" w:hAnsi="Times New Roman" w:cs="Times New Roman"/>
          <w:i/>
          <w:iCs/>
          <w:sz w:val="24"/>
          <w:szCs w:val="24"/>
          <w:lang w:val="id-ID"/>
        </w:rPr>
        <w:t>process of providing knowledge, understanding, understanding, responsibility and instilling trust</w:t>
      </w:r>
      <w:r w:rsidRPr="00DE6F86">
        <w:rPr>
          <w:rFonts w:ascii="Times New Roman" w:hAnsi="Times New Roman" w:cs="Times New Roman"/>
          <w:i/>
          <w:iCs/>
          <w:sz w:val="24"/>
          <w:szCs w:val="24"/>
        </w:rPr>
        <w:t>.</w:t>
      </w:r>
    </w:p>
    <w:p w:rsidR="00311401" w:rsidRDefault="00311401" w:rsidP="00311401">
      <w:pPr>
        <w:pStyle w:val="NoSpacing"/>
        <w:tabs>
          <w:tab w:val="left" w:pos="709"/>
        </w:tabs>
        <w:spacing w:line="276" w:lineRule="auto"/>
        <w:jc w:val="both"/>
        <w:rPr>
          <w:rFonts w:ascii="Times New Roman" w:hAnsi="Times New Roman" w:cs="Times New Roman"/>
          <w:sz w:val="24"/>
          <w:szCs w:val="24"/>
        </w:rPr>
      </w:pPr>
    </w:p>
    <w:p w:rsidR="00311401" w:rsidRDefault="000974EC" w:rsidP="00311401">
      <w:pPr>
        <w:pStyle w:val="NoSpacing"/>
        <w:tabs>
          <w:tab w:val="left" w:pos="709"/>
        </w:tabs>
        <w:spacing w:line="276" w:lineRule="auto"/>
        <w:jc w:val="both"/>
        <w:rPr>
          <w:rFonts w:ascii="Times New Roman" w:eastAsia="Times New Roman" w:hAnsi="Times New Roman" w:cs="Times New Roman"/>
          <w:i/>
          <w:iCs/>
          <w:sz w:val="24"/>
          <w:szCs w:val="24"/>
        </w:rPr>
      </w:pPr>
      <w:proofErr w:type="gramStart"/>
      <w:r>
        <w:rPr>
          <w:rFonts w:ascii="Times New Roman" w:hAnsi="Times New Roman" w:cs="Times New Roman"/>
          <w:b/>
          <w:bCs/>
          <w:i/>
          <w:iCs/>
          <w:sz w:val="24"/>
          <w:szCs w:val="24"/>
        </w:rPr>
        <w:t>Keywords,</w:t>
      </w:r>
      <w:r w:rsidR="00604301">
        <w:rPr>
          <w:rFonts w:ascii="Times New Roman" w:hAnsi="Times New Roman" w:cs="Times New Roman"/>
          <w:b/>
          <w:bCs/>
          <w:i/>
          <w:iCs/>
          <w:sz w:val="24"/>
          <w:szCs w:val="24"/>
        </w:rPr>
        <w:t xml:space="preserve"> </w:t>
      </w:r>
      <w:r w:rsidR="00311401">
        <w:rPr>
          <w:rFonts w:ascii="Times New Roman" w:hAnsi="Times New Roman" w:cs="Times New Roman"/>
          <w:i/>
          <w:iCs/>
          <w:sz w:val="24"/>
          <w:szCs w:val="24"/>
        </w:rPr>
        <w:t>Prevention Model, Drugs, Teenagers, Islamic Education Concept.</w:t>
      </w:r>
      <w:proofErr w:type="gramEnd"/>
    </w:p>
    <w:p w:rsidR="00311401" w:rsidRDefault="00311401" w:rsidP="00311401">
      <w:pPr>
        <w:pStyle w:val="NoSpacing"/>
        <w:tabs>
          <w:tab w:val="left" w:pos="709"/>
        </w:tabs>
        <w:spacing w:line="276" w:lineRule="auto"/>
        <w:jc w:val="both"/>
        <w:rPr>
          <w:rFonts w:ascii="Times New Roman" w:hAnsi="Times New Roman" w:cs="Times New Roman"/>
          <w:sz w:val="24"/>
          <w:szCs w:val="24"/>
        </w:rPr>
      </w:pPr>
    </w:p>
    <w:p w:rsidR="00311401" w:rsidRDefault="00311401" w:rsidP="00311401">
      <w:pPr>
        <w:pStyle w:val="NoSpacing"/>
        <w:tabs>
          <w:tab w:val="left" w:pos="709"/>
        </w:tabs>
        <w:spacing w:line="276" w:lineRule="auto"/>
        <w:jc w:val="both"/>
        <w:rPr>
          <w:rFonts w:ascii="Times New Roman" w:hAnsi="Times New Roman" w:cs="Times New Roman"/>
          <w:sz w:val="24"/>
          <w:szCs w:val="24"/>
        </w:rPr>
      </w:pPr>
    </w:p>
    <w:p w:rsidR="00311401" w:rsidRDefault="00311401" w:rsidP="00311401">
      <w:pPr>
        <w:pStyle w:val="NoSpacing"/>
        <w:tabs>
          <w:tab w:val="left" w:pos="709"/>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311401" w:rsidRDefault="00311401" w:rsidP="00311401">
      <w:pPr>
        <w:spacing w:after="0"/>
        <w:ind w:firstLine="709"/>
        <w:jc w:val="both"/>
        <w:rPr>
          <w:rFonts w:ascii="Times New Roman" w:hAnsi="Times New Roman" w:cs="Times New Roman"/>
          <w:sz w:val="24"/>
          <w:szCs w:val="24"/>
        </w:rPr>
      </w:pPr>
      <w:r>
        <w:rPr>
          <w:rFonts w:ascii="Times New Roman" w:hAnsi="Times New Roman" w:cs="Times New Roman"/>
          <w:sz w:val="24"/>
          <w:szCs w:val="24"/>
        </w:rPr>
        <w:t>The development of adolescents that occurs today is very difficult to adjust to social life. It is at this level of condition that adolescents spend most of their time together outside the home to do the activities they want. However, it can be understood that the influence of drug abuse is caused by uncontrolled relationships and an uncomfortable environment. This is as explained by Dadang that the main factor influencing the fall into drug abuse of adolescents is unfavorable environmental factors, including; an environment in the family that is not conducive, not well controlled, uncomfortable school environment conditions and a social community environment that is still very vulnerable.</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{"citationItems":[{"id":"ITEM-1","itemData":{"author":[{"dropping-particle":"","family":"Hawari","given":"Dadang","non-dropping-particle":"","parse-names":false,"suffix":""}],"id":"ITEM-1","issued":{"date-parts":[["2002"]]},"number-of-pages":"57","publisher":"Dina Bhakti Prima Yasa","publisher-place":"Jakarta","title":"Konsep Agama (Islam) Menanggulangi Napza (Narkotika, Alkohol Pirotropika dan Zat Adiktif)","type":"book"},"uris":["http://www.mendeley.com/documents/?uuid=9b3ce4d2-d47b-4928-8b3c-6f7bbc8c9c9f"]}],"mendeley":{"formattedCitation":"(Hawari, 2002)","plainTextFormattedCitation":"(Hawari, 2002)","previouslyFormattedCitation":"(Hawari, 2002)"},"properties":{"noteIndex":0},"schema":"https://github.com/citation-style-language/schema/raw/master/csl-citation.json"}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(Hawari, 2002)</w:t>
      </w:r>
      <w:r w:rsidR="00A03114">
        <w:rPr>
          <w:rFonts w:ascii="Times New Roman" w:hAnsi="Times New Roman" w:cs="Times New Roman"/>
          <w:sz w:val="24"/>
          <w:szCs w:val="24"/>
        </w:rPr>
        <w:fldChar w:fldCharType="end"/>
      </w:r>
    </w:p>
    <w:p w:rsidR="00311401" w:rsidRDefault="00311401" w:rsidP="0031140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Adolescence is a transition period from childhood to adulthood and is synonymous with a period of self-discovery characterized by a transition of physical </w:t>
      </w:r>
      <w:r>
        <w:rPr>
          <w:rFonts w:ascii="Times New Roman" w:hAnsi="Times New Roman" w:cs="Times New Roman"/>
          <w:sz w:val="24"/>
          <w:szCs w:val="24"/>
        </w:rPr>
        <w:lastRenderedPageBreak/>
        <w:t>changes and followed by a transition of emotional or psychological changes that are still very unstable and vulnerable to negative actions.</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{"citationItems":[{"id":"ITEM-1","itemData":{"author":[{"dropping-particle":"","family":"Suryabrata","given":"Sumadi","non-dropping-particle":"","parse-names":false,"suffix":""}],"id":"ITEM-1","issued":{"date-parts":[["2005"]]},"number-of-pages":"216","publisher":"Raja Grafindo","publisher-place":"Jakarta","title":"Psikologi Pendidikan","type":"book"},"uris":["http://www.mendeley.com/documents/?uuid=9f170eeb-e47d-4288-9650-9c698e1fe593"]}],"mendeley":{"formattedCitation":"(Suryabrata, 2005)","plainTextFormattedCitation":"(Suryabrata, 2005)","previouslyFormattedCitation":"(Suryabrata, 2005)"},"properties":{"noteIndex":0},"schema":"https://github.com/citation-style-language/schema/raw/master/csl-citation.json"}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(Suryabrata, 2005)</w:t>
      </w:r>
      <w:r w:rsidR="00A03114">
        <w:rPr>
          <w:rFonts w:ascii="Times New Roman" w:hAnsi="Times New Roman" w:cs="Times New Roman"/>
          <w:sz w:val="24"/>
          <w:szCs w:val="24"/>
        </w:rPr>
        <w:fldChar w:fldCharType="end"/>
      </w:r>
      <w:r>
        <w:rPr>
          <w:rFonts w:ascii="Times New Roman" w:hAnsi="Times New Roman" w:cs="Times New Roman"/>
          <w:sz w:val="24"/>
          <w:szCs w:val="24"/>
        </w:rPr>
        <w:t>.</w:t>
      </w:r>
    </w:p>
    <w:p w:rsidR="00311401" w:rsidRDefault="00311401" w:rsidP="0031140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Seeing the social conditions and symptoms that have occurred so far for adolescents is very worrying, especially in big cities, especially in terms of the influence of drugs which are increasingly troubling parents and the wider community. Of course, the result of all this will have a real impact on the truth of various acts of fraud, oppression, fighting against each other, slandering each other, theft, and robbery and various other actions that may not be separated from the influence of narcotics. </w:t>
      </w:r>
    </w:p>
    <w:p w:rsidR="00311401" w:rsidRDefault="00311401" w:rsidP="00311401">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explained by the head of the central </w:t>
      </w:r>
      <w:r w:rsidR="0057179D">
        <w:rPr>
          <w:rFonts w:ascii="Times New Roman" w:hAnsi="Times New Roman" w:cs="Times New Roman"/>
          <w:sz w:val="24"/>
          <w:szCs w:val="24"/>
        </w:rPr>
        <w:t>National Narcotics Agency</w:t>
      </w:r>
      <w:r>
        <w:rPr>
          <w:rFonts w:ascii="Times New Roman" w:hAnsi="Times New Roman" w:cs="Times New Roman"/>
          <w:sz w:val="24"/>
          <w:szCs w:val="24"/>
        </w:rPr>
        <w:t xml:space="preserve">, the results of a survey conducted by the central </w:t>
      </w:r>
      <w:r w:rsidR="0057179D">
        <w:rPr>
          <w:rFonts w:ascii="Times New Roman" w:hAnsi="Times New Roman" w:cs="Times New Roman"/>
          <w:sz w:val="24"/>
          <w:szCs w:val="24"/>
        </w:rPr>
        <w:t>National Narcotics Agency</w:t>
      </w:r>
      <w:r>
        <w:rPr>
          <w:rFonts w:ascii="Times New Roman" w:hAnsi="Times New Roman" w:cs="Times New Roman"/>
          <w:sz w:val="24"/>
          <w:szCs w:val="24"/>
        </w:rPr>
        <w:t xml:space="preserve"> in collaboration with the National Research and Innovation Agency (BRIN) and the central Statistics Agency (BPS), that the current condition of the Indonesian population towards drug abuse is very alarming. The results of the survey conducted from 2019 to 2021 are very sharp. According to the </w:t>
      </w:r>
      <w:r w:rsidR="0057179D">
        <w:rPr>
          <w:rFonts w:ascii="Times New Roman" w:hAnsi="Times New Roman" w:cs="Times New Roman"/>
          <w:sz w:val="24"/>
          <w:szCs w:val="24"/>
        </w:rPr>
        <w:t>National Narcotics Agency</w:t>
      </w:r>
      <w:r>
        <w:rPr>
          <w:rFonts w:ascii="Times New Roman" w:hAnsi="Times New Roman" w:cs="Times New Roman"/>
          <w:sz w:val="24"/>
          <w:szCs w:val="24"/>
        </w:rPr>
        <w:t xml:space="preserve">, drug abuse can be divided into 2 groups, the first group who have just abused drugs, in 2019 there were 4,534,744, but in 2021 it rose to 4,827,619. the second group is the group who have abused drugs or people who have used them for a year, in 2019 there were 3,419,188, while in 2021 it continued to increase to 3,662,646. When examined on this data, it has increased drastically, in 2019 it was 1.8%, while in 2021 it reached 1.95%.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with this increase, prevention must work with various elements so that Indonesia's future conditions are not worrying about the abuse of these illicit goods, but </w:t>
      </w:r>
      <w:r w:rsidR="0057179D">
        <w:rPr>
          <w:rFonts w:ascii="Times New Roman" w:hAnsi="Times New Roman" w:cs="Times New Roman"/>
          <w:sz w:val="24"/>
          <w:szCs w:val="24"/>
        </w:rPr>
        <w:t>National Narcotics Agency</w:t>
      </w:r>
      <w:r>
        <w:rPr>
          <w:rFonts w:ascii="Times New Roman" w:hAnsi="Times New Roman" w:cs="Times New Roman"/>
          <w:sz w:val="24"/>
          <w:szCs w:val="24"/>
        </w:rPr>
        <w:t xml:space="preserve"> so far in drug prevention efforts has put forward three policies. First, rehabilitation of addicts; second, eradication and measurable law enforcement and third, the use of technology, because so far drug abuse through cyber transactions.</w:t>
      </w:r>
    </w:p>
    <w:p w:rsidR="00311401" w:rsidRDefault="00311401" w:rsidP="00311401">
      <w:pPr>
        <w:spacing w:after="0"/>
        <w:ind w:firstLine="709"/>
        <w:jc w:val="both"/>
        <w:rPr>
          <w:rFonts w:ascii="Times New Roman" w:hAnsi="Times New Roman" w:cs="Times New Roman"/>
          <w:sz w:val="24"/>
          <w:szCs w:val="24"/>
        </w:rPr>
      </w:pPr>
      <w:r>
        <w:rPr>
          <w:rFonts w:ascii="Times New Roman" w:hAnsi="Times New Roman" w:cs="Times New Roman"/>
          <w:sz w:val="24"/>
          <w:szCs w:val="24"/>
        </w:rPr>
        <w:t>Various things have been done by the National Narcotics Agency in preventing drug abuse for teenagers, even though many teenagers are caught abusing drugs. Of</w:t>
      </w:r>
      <w:r w:rsidR="00AE3BAA">
        <w:rPr>
          <w:rFonts w:ascii="Times New Roman" w:hAnsi="Times New Roman" w:cs="Times New Roman"/>
          <w:sz w:val="24"/>
          <w:szCs w:val="24"/>
        </w:rPr>
        <w:t xml:space="preserve"> </w:t>
      </w:r>
      <w:r>
        <w:rPr>
          <w:rFonts w:ascii="Times New Roman" w:hAnsi="Times New Roman" w:cs="Times New Roman"/>
          <w:sz w:val="24"/>
          <w:szCs w:val="24"/>
        </w:rPr>
        <w:t>course this is the various efforts that have been made to prevent this. Of</w:t>
      </w:r>
      <w:r w:rsidR="00DE6F86">
        <w:rPr>
          <w:rFonts w:ascii="Times New Roman" w:hAnsi="Times New Roman" w:cs="Times New Roman"/>
          <w:sz w:val="24"/>
          <w:szCs w:val="24"/>
        </w:rPr>
        <w:t xml:space="preserve"> </w:t>
      </w:r>
      <w:r>
        <w:rPr>
          <w:rFonts w:ascii="Times New Roman" w:hAnsi="Times New Roman" w:cs="Times New Roman"/>
          <w:sz w:val="24"/>
          <w:szCs w:val="24"/>
        </w:rPr>
        <w:t xml:space="preserve">course the efforts that have been used have many obstacles, for example the role of parents in the family who should be the first spearhead in supervising their children to activities that fall into the danger of drugs. </w:t>
      </w:r>
    </w:p>
    <w:p w:rsidR="00311401" w:rsidRDefault="00311401" w:rsidP="00311401">
      <w:pPr>
        <w:spacing w:after="0"/>
        <w:ind w:firstLine="709"/>
        <w:jc w:val="both"/>
        <w:rPr>
          <w:rFonts w:ascii="Times New Roman" w:hAnsi="Times New Roman" w:cs="Times New Roman"/>
          <w:sz w:val="24"/>
          <w:szCs w:val="24"/>
        </w:rPr>
      </w:pPr>
      <w:r>
        <w:rPr>
          <w:rFonts w:ascii="Times New Roman" w:hAnsi="Times New Roman" w:cs="Times New Roman"/>
          <w:sz w:val="24"/>
          <w:szCs w:val="24"/>
        </w:rPr>
        <w:t>Therefore, in this study, researchers will explore the prevention model of drug abuse in the perspective of Islamic Education.</w:t>
      </w:r>
    </w:p>
    <w:p w:rsidR="00311401" w:rsidRDefault="00311401" w:rsidP="00311401">
      <w:pPr>
        <w:spacing w:after="0"/>
        <w:jc w:val="both"/>
        <w:rPr>
          <w:rFonts w:ascii="Times New Roman" w:hAnsi="Times New Roman" w:cs="Times New Roman"/>
          <w:sz w:val="24"/>
          <w:szCs w:val="24"/>
        </w:rPr>
      </w:pPr>
    </w:p>
    <w:p w:rsidR="00311401" w:rsidRDefault="00311401" w:rsidP="0031140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THEORETICAL FOUNDATION </w:t>
      </w:r>
    </w:p>
    <w:p w:rsidR="00311401" w:rsidRDefault="00311401" w:rsidP="00311401">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Drugs</w:t>
      </w:r>
    </w:p>
    <w:p w:rsidR="00311401" w:rsidRDefault="00311401" w:rsidP="00311401">
      <w:pPr>
        <w:pStyle w:val="NoSpacing"/>
        <w:tabs>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term </w:t>
      </w:r>
      <w:proofErr w:type="spellStart"/>
      <w:r>
        <w:rPr>
          <w:rFonts w:ascii="Times New Roman" w:hAnsi="Times New Roman" w:cs="Times New Roman"/>
          <w:sz w:val="24"/>
          <w:szCs w:val="24"/>
        </w:rPr>
        <w:t>Narkoba</w:t>
      </w:r>
      <w:proofErr w:type="spellEnd"/>
      <w:r>
        <w:rPr>
          <w:rFonts w:ascii="Times New Roman" w:hAnsi="Times New Roman" w:cs="Times New Roman"/>
          <w:sz w:val="24"/>
          <w:szCs w:val="24"/>
        </w:rPr>
        <w:t xml:space="preserve"> is in accordance with the Circular Letter of the National Narcotics Agency (BNN) No. SE/03/IV/2002. Drugs is an acronym for Narcotics, Psychotropic and other Addictive Substances. Or better known as drugs in general, they are natural or chemical substances that, if put into the body, can change a person's mind, mood, feelings and behavior.</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asution","given":"Zulkarnain","non-dropping-particle":"","parse-names":false,"suffix":""}],"id":"ITEM-1","issued":{"date-parts":[["2007"]]},"number-of-pages":"2","publisher":"BNN","publisher-place":"Medan","title":"Modul Untuk Orang Tua, Memilih Lingkungan Bebas Narkoba","type":"book"},"uris":["http://www.mendeley.com/documents/?uuid=3c12b7c8-d63c-4ef1-b4f1-429d7a74a7f5"]}],"mendeley":{"formattedCitation":"(Nasution, 2007)","plainTextFormattedCitation":"(Nasution, 2007)","previouslyFormattedCitation":"(Nasution, 2007)"},"properties":{"noteIndex":0},"schema":"https://github.com/citation-style-language/schema/raw/master/csl-citation.json"}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(Nasution, 2007)</w:t>
      </w:r>
      <w:r w:rsidR="00A03114">
        <w:rPr>
          <w:rFonts w:ascii="Times New Roman" w:hAnsi="Times New Roman" w:cs="Times New Roman"/>
          <w:sz w:val="24"/>
          <w:szCs w:val="24"/>
        </w:rPr>
        <w:fldChar w:fldCharType="end"/>
      </w:r>
      <w:r>
        <w:rPr>
          <w:rFonts w:ascii="Times New Roman" w:hAnsi="Times New Roman" w:cs="Times New Roman"/>
          <w:sz w:val="24"/>
          <w:szCs w:val="24"/>
        </w:rPr>
        <w:t xml:space="preserve">. In addition, according to </w:t>
      </w:r>
      <w:proofErr w:type="spellStart"/>
      <w:r>
        <w:rPr>
          <w:rFonts w:ascii="Times New Roman" w:hAnsi="Times New Roman" w:cs="Times New Roman"/>
          <w:sz w:val="24"/>
          <w:szCs w:val="24"/>
        </w:rPr>
        <w:t>Subagyo</w:t>
      </w:r>
      <w:proofErr w:type="spellEnd"/>
      <w:r>
        <w:rPr>
          <w:rFonts w:ascii="Times New Roman" w:hAnsi="Times New Roman" w:cs="Times New Roman"/>
          <w:sz w:val="24"/>
          <w:szCs w:val="24"/>
        </w:rPr>
        <w:t xml:space="preserve"> that drugs are divided into three types, namely narcotics, psychotropic and other addictive materials.</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artodiharjo","given":"Subagyo","non-dropping-particle":"","parse-names":false,"suffix":""}],"id":"ITEM-1","issued":{"date-parts":[["2006"]]},"number-of-pages":"11","publisher":"Erlangga","publisher-place":"Jakarta","title":"Kenali Narkoba Dan Musuhi Penyalahgunaannya","type":"book"},"uris":["http://www.mendeley.com/documents/?uuid=c572db0a-d279-4ac3-98b4-9fa07f830c49"]}],"mendeley":{"formattedCitation":"(Partodiharjo, 2006)","plainTextFormattedCitation":"(Partodiharjo, 2006)","previouslyFormattedCitation":"(Partodiharjo, 2006)"},"properties":{"noteIndex":0},"schema":"https://github.com/citation-style-language/schema/raw/master/csl-citation.json"}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(Partodiharjo, 2006)</w:t>
      </w:r>
      <w:r w:rsidR="00A03114">
        <w:rPr>
          <w:rFonts w:ascii="Times New Roman" w:hAnsi="Times New Roman" w:cs="Times New Roman"/>
          <w:sz w:val="24"/>
          <w:szCs w:val="24"/>
        </w:rPr>
        <w:fldChar w:fldCharType="end"/>
      </w:r>
      <w:r>
        <w:rPr>
          <w:rFonts w:ascii="Times New Roman" w:hAnsi="Times New Roman" w:cs="Times New Roman"/>
          <w:sz w:val="24"/>
          <w:szCs w:val="24"/>
        </w:rPr>
        <w:t>.</w:t>
      </w:r>
    </w:p>
    <w:p w:rsidR="00311401" w:rsidRDefault="00311401" w:rsidP="00311401">
      <w:pPr>
        <w:pStyle w:val="NoSpacing"/>
        <w:tabs>
          <w:tab w:val="left" w:pos="720"/>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Drugs stands for Narcotics, Psychotropic and Addictive Substances, but among the community there are also mentioning drugs with other definitions, namely narcotics and hazardous materials, including chemical substances, toxic wastes, pesticides or others. Along with the times, the term drug has various names, but many are also called NAZA (Narcotics, Alcohol and Other Addictive Substances). There are also drugs that are similar to narcotics and psychotropic drugs circulating in the market so that the name NAPZA (Narcotics, Alcohol, Psychotropic and other Addictive Substances) appears.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mengetahui dan menganalisa Pencegahan Dan Penanggulangan Narkoba Oleh Badan Narkotika Nasional Kota Samarinda dan faktor-faktor pendukung dan penghambat Pencegahan Dan Penanggulangan Narkoba Oleh Badan Narkotika Nasional Kota Samarinda. Metode penelitian ini yaitu menggunakan penelitian deskriptif kualitatif. Fokus penelitian ini yaitu meliputi kegiatan pencegahan, kegiatan rehabilitasi, kegiatan pemberantasan narkoba. Data kualitatif yang diawali dengan pengumpulan data, reduksi data, penyajian data, dan penarikan kesimpulan. Dengan penelitian ini menggunakan teknik pengumpulan data dengan melakukan penelitian kepustakaan, penelitian kelapangan yaitu dengan pengumpulan data melalui kegiatan observasi, penelitian, wawancara, dokumentasi untuk mendapatkan data yang lebih jelas sesuai dengan yang dibutuhkan dalam penelitian. Dari hasil penelitian diperoleh gambaran secara keseluruhan bahwa Pencegahan Dan Penanggulangan Narkoba Oleh Badan Narkotika Nasional Kota Samarinda sudah berjalan sangat baik seksi pencegahan dan pemberdayaan masyarakat, seksi rehabilitasi, dan seksi pemberantasan narkoba dilihat dari program kerja Badan Narkotika Nasional Kota Samarinda dan strategi-strategi yang diatur oleh masing-masing seksi untuk memberikan pengetahuan kepada masyarakat tentang bahaya dan efek dari narkoba melalui kegiatan sosialisasi dan penyuluhan. Badan Narkotika Nasional sebagai tenaga teknis membantu dalam melaksanakan tes urin di instansi-instansi pemerintah, swasta, sekolah dan sebagainya. Dan memberikan rehabilitasi medis dan rehabilitasi sosial kepada para pecandu narkoba yang ingin pulih dari kecanduan narkoba tanpa adanya unsur paksaan. Selain itu masyarakat dapat berpartisipasi dalam kegiatan Badan Narkotika Nasional Kota Samarinda yang diadakan seperti sosialisasi, penyuluhan, car free day dan membantu pihak kepolisian dalam memberikan informasi tentang penyalahgunaan peredaran gelap narkotika di Kota Samarinda melalui pesan singkat atau datang langsung ke Badan Narkotika Nasional Kota Samarinda.","author":[{"dropping-particle":"","family":"Novita, I., Noor, M., &amp; Zulfiani","given":"D","non-dropping-particle":"","parse-names":false,"suffix":""}],"container-title":"E-Journal Administrasi Negara","id":"ITEM-1","issue":"4","issued":{"date-parts":[["2018"]]},"page":"8180-8182","title":"Pencegahan dan Penanggulangan Narkoba oleh Badan Narkotika Nasional Kota Samarinda","type":"article-journal","volume":"6"},"uris":["http://www.mendeley.com/documents/?uuid=c473419e-7f5d-4309-b615-2882c4f26e5c"]}],"mendeley":{"formattedCitation":"(Novita, I., Noor, M., &amp; Zulfiani, 2018)","plainTextFormattedCitation":"(Novita, I., Noor, M., &amp; Zulfiani, 2018)","previouslyFormattedCitation":"(Novita, I., Noor, M., &amp; Zulfiani, 2018)"},"properties":{"noteIndex":0},"schema":"https://github.com/citation-style-language/schema/raw/master/csl-citation.json"}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(Novita, I., Noor, M., &amp; Zulfiani, 2018).</w:t>
      </w:r>
      <w:r w:rsidR="00A03114">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11401" w:rsidRDefault="00311401" w:rsidP="0031140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In connection with this, from the side of the law that narcotics are substances or drugs derived from plants or non-plants, either synthetic or semisynthetic, which can cause a decrease or change in consciousness, loss of taste, reduce to eliminate pain, and can cause dependence, which is distinguished into groups.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{"citationItems":[{"id":"ITEM-1","itemData":{"author":[{"dropping-particle":"","family":"UU. No. 35 Tahun","given":"","non-dropping-particle":"","parse-names":false,"suffix":""}],"id":"ITEM-1","issue":"5","issued":{"date-parts":[["2009"]]},"number-of-pages":"255","publisher-place":"Jakarta","title":"NARKOTIKA","type":"book","volume":"2"},"uris":["http://www.mendeley.com/documents/?uuid=c0ac56b6-b9a3-4a71-90a4-f149d032d023"]}],"mendeley":{"formattedCitation":"(UU. No. 35 Tahun, 2009)","plainTextFormattedCitation":"(UU. No. 35 Tahun, 2009)","previouslyFormattedCitation":"(UU. No. 35 Tahun, 2009)"},"properties":{"noteIndex":0},"schema":"https://github.com/citation-style-language/schema/raw/master/csl-citation.json"}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(Law. No. 35 Year, 2009)</w:t>
      </w:r>
      <w:r w:rsidR="00A03114">
        <w:rPr>
          <w:rFonts w:ascii="Times New Roman" w:hAnsi="Times New Roman" w:cs="Times New Roman"/>
          <w:sz w:val="24"/>
          <w:szCs w:val="24"/>
        </w:rPr>
        <w:fldChar w:fldCharType="end"/>
      </w:r>
      <w:r>
        <w:rPr>
          <w:rFonts w:ascii="Times New Roman" w:hAnsi="Times New Roman" w:cs="Times New Roman"/>
          <w:sz w:val="24"/>
          <w:szCs w:val="24"/>
        </w:rPr>
        <w:t>. However, in this case we need to know together that drugs are a very compound and very broad and complex problem, both from the medical, mental health, psychiatric, and psychosocial angles, such as socio-cultural, economic, criminality, politics, education and others.</w:t>
      </w:r>
    </w:p>
    <w:p w:rsidR="00311401" w:rsidRDefault="00311401" w:rsidP="00311401">
      <w:pPr>
        <w:spacing w:after="0"/>
        <w:jc w:val="both"/>
        <w:rPr>
          <w:rFonts w:ascii="Times New Roman" w:hAnsi="Times New Roman" w:cs="Times New Roman"/>
          <w:sz w:val="24"/>
          <w:szCs w:val="24"/>
        </w:rPr>
      </w:pPr>
    </w:p>
    <w:p w:rsidR="00311401" w:rsidRDefault="00311401" w:rsidP="00311401">
      <w:pPr>
        <w:spacing w:after="0"/>
        <w:jc w:val="both"/>
        <w:rPr>
          <w:rFonts w:ascii="Times New Roman" w:hAnsi="Times New Roman" w:cs="Times New Roman"/>
          <w:b/>
          <w:bCs/>
          <w:sz w:val="24"/>
          <w:szCs w:val="24"/>
        </w:rPr>
      </w:pPr>
      <w:r>
        <w:rPr>
          <w:rFonts w:ascii="Times New Roman" w:hAnsi="Times New Roman" w:cs="Times New Roman"/>
          <w:b/>
          <w:bCs/>
          <w:sz w:val="24"/>
          <w:szCs w:val="24"/>
        </w:rPr>
        <w:t>Islamic Education</w:t>
      </w:r>
    </w:p>
    <w:p w:rsidR="00311401" w:rsidRDefault="00311401" w:rsidP="00311401">
      <w:pPr>
        <w:spacing w:after="0"/>
        <w:ind w:firstLine="567"/>
        <w:jc w:val="both"/>
        <w:rPr>
          <w:rFonts w:ascii="Times New Roman" w:hAnsi="Times New Roman" w:cs="Times New Roman"/>
          <w:sz w:val="24"/>
          <w:szCs w:val="24"/>
        </w:rPr>
      </w:pPr>
      <w:r>
        <w:rPr>
          <w:rFonts w:ascii="Times New Roman" w:hAnsi="Times New Roman" w:cs="Times New Roman"/>
          <w:bCs/>
          <w:sz w:val="24"/>
          <w:szCs w:val="24"/>
          <w:lang w:val="id-ID"/>
        </w:rPr>
        <w:t xml:space="preserve">It should be noted that the Quran explains a lot about the </w:t>
      </w:r>
      <w:r>
        <w:rPr>
          <w:rFonts w:ascii="Times New Roman" w:hAnsi="Times New Roman" w:cs="Times New Roman"/>
          <w:sz w:val="24"/>
          <w:szCs w:val="24"/>
        </w:rPr>
        <w:t>concept of education</w:t>
      </w:r>
      <w:r>
        <w:rPr>
          <w:rFonts w:ascii="Times New Roman" w:hAnsi="Times New Roman" w:cs="Times New Roman"/>
          <w:sz w:val="24"/>
          <w:szCs w:val="24"/>
          <w:lang w:val="id-ID"/>
        </w:rPr>
        <w:t xml:space="preserve">, the </w:t>
      </w:r>
      <w:r>
        <w:rPr>
          <w:rFonts w:ascii="Times New Roman" w:hAnsi="Times New Roman" w:cs="Times New Roman"/>
          <w:sz w:val="24"/>
          <w:szCs w:val="24"/>
        </w:rPr>
        <w:t xml:space="preserve">basic concept of Islamic education at least refers to three words, namely; </w:t>
      </w:r>
      <w:proofErr w:type="spellStart"/>
      <w:r>
        <w:rPr>
          <w:rFonts w:ascii="Times New Roman" w:hAnsi="Times New Roman" w:cs="Times New Roman"/>
          <w:i/>
          <w:sz w:val="24"/>
          <w:szCs w:val="24"/>
        </w:rPr>
        <w:t>tarbiyah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ta'lim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i/>
          <w:sz w:val="24"/>
          <w:szCs w:val="24"/>
        </w:rPr>
        <w:t>ta'dib</w:t>
      </w:r>
      <w:proofErr w:type="spellEnd"/>
      <w:r>
        <w:rPr>
          <w:rFonts w:ascii="Times New Roman" w:hAnsi="Times New Roman" w:cs="Times New Roman"/>
          <w:sz w:val="24"/>
          <w:szCs w:val="24"/>
        </w:rPr>
        <w:t xml:space="preserve">.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{"citationItems":[{"id":"ITEM-1","itemData":{"author":[{"dropping-particle":"","family":"Heris Hermawan","given":"","non-dropping-particle":"","parse-names":false,"suffix":""}],"id":"ITEM-1","issued":{"date-parts":[["2009"]]},"number-of-pages":"84","publisher":"Direktorat Jenderal Pendidikan Islam; Departemen Agama RI","publisher-place":"Jakarta","title":"Filsafat Pendidikan Islam","type":"book"},"uris":["http://www.mendeley.com/documents/?uuid=cd4802c9-3785-4e1b-b4c8-8e3586f3ccf0"]}],"mendeley":{"formattedCitation":"(Heris Hermawan, 2009)","plainTextFormattedCitation":"(Heris Hermawan, 2009)","previouslyFormattedCitation":"(Heris Hermawan, 2009)"},"properties":{"noteIndex":0},"schema":"https://github.com/citation-style-language/schema/raw/master/csl-citation.json"}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(Heris Hermawan, 2009)</w:t>
      </w:r>
      <w:r w:rsidR="00A03114">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bCs/>
          <w:sz w:val="24"/>
          <w:szCs w:val="24"/>
        </w:rPr>
        <w:t xml:space="preserve">Besides, according to </w:t>
      </w:r>
      <w:proofErr w:type="spellStart"/>
      <w:r>
        <w:rPr>
          <w:rFonts w:ascii="Times New Roman" w:hAnsi="Times New Roman" w:cs="Times New Roman"/>
          <w:sz w:val="24"/>
          <w:szCs w:val="24"/>
        </w:rPr>
        <w:t>Abudin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Nata</w:t>
      </w:r>
      <w:proofErr w:type="spellEnd"/>
      <w:r>
        <w:rPr>
          <w:rFonts w:ascii="Times New Roman" w:hAnsi="Times New Roman" w:cs="Times New Roman"/>
          <w:sz w:val="24"/>
          <w:szCs w:val="24"/>
        </w:rPr>
        <w:t xml:space="preserve">, there are actually many terms that are considered close to the meaning of education, including </w:t>
      </w:r>
      <w:r>
        <w:rPr>
          <w:rFonts w:ascii="Times New Roman" w:hAnsi="Times New Roman" w:cs="Times New Roman"/>
          <w:i/>
          <w:sz w:val="24"/>
          <w:szCs w:val="24"/>
        </w:rPr>
        <w:t>Al-</w:t>
      </w:r>
      <w:proofErr w:type="spellStart"/>
      <w:r>
        <w:rPr>
          <w:rFonts w:ascii="Times New Roman" w:hAnsi="Times New Roman" w:cs="Times New Roman"/>
          <w:i/>
          <w:sz w:val="24"/>
          <w:szCs w:val="24"/>
        </w:rPr>
        <w:t>Tarbiyah</w:t>
      </w:r>
      <w:proofErr w:type="spellEnd"/>
      <w:r>
        <w:rPr>
          <w:rFonts w:ascii="Times New Roman" w:hAnsi="Times New Roman" w:cs="Times New Roman"/>
          <w:i/>
          <w:sz w:val="24"/>
          <w:szCs w:val="24"/>
        </w:rPr>
        <w:t>, At-</w:t>
      </w:r>
      <w:proofErr w:type="spellStart"/>
      <w:r>
        <w:rPr>
          <w:rFonts w:ascii="Times New Roman" w:hAnsi="Times New Roman" w:cs="Times New Roman"/>
          <w:i/>
          <w:sz w:val="24"/>
          <w:szCs w:val="24"/>
        </w:rPr>
        <w:t>Ta'lim</w:t>
      </w:r>
      <w:proofErr w:type="spellEnd"/>
      <w:r>
        <w:rPr>
          <w:rFonts w:ascii="Times New Roman" w:hAnsi="Times New Roman" w:cs="Times New Roman"/>
          <w:i/>
          <w:sz w:val="24"/>
          <w:szCs w:val="24"/>
        </w:rPr>
        <w:t>, At-</w:t>
      </w:r>
      <w:proofErr w:type="spellStart"/>
      <w:r>
        <w:rPr>
          <w:rFonts w:ascii="Times New Roman" w:hAnsi="Times New Roman" w:cs="Times New Roman"/>
          <w:i/>
          <w:sz w:val="24"/>
          <w:szCs w:val="24"/>
        </w:rPr>
        <w:t>Ta'dib</w:t>
      </w:r>
      <w:proofErr w:type="spellEnd"/>
      <w:r>
        <w:rPr>
          <w:rFonts w:ascii="Times New Roman" w:hAnsi="Times New Roman" w:cs="Times New Roman"/>
          <w:i/>
          <w:sz w:val="24"/>
          <w:szCs w:val="24"/>
        </w:rPr>
        <w:t xml:space="preserve"> or al </w:t>
      </w:r>
      <w:proofErr w:type="spellStart"/>
      <w:r>
        <w:rPr>
          <w:rFonts w:ascii="Times New Roman" w:hAnsi="Times New Roman" w:cs="Times New Roman"/>
          <w:i/>
          <w:sz w:val="24"/>
          <w:szCs w:val="24"/>
        </w:rPr>
        <w:t>Adab</w:t>
      </w:r>
      <w:proofErr w:type="spellEnd"/>
      <w:r>
        <w:rPr>
          <w:rFonts w:ascii="Times New Roman" w:hAnsi="Times New Roman" w:cs="Times New Roman"/>
          <w:i/>
          <w:sz w:val="24"/>
          <w:szCs w:val="24"/>
        </w:rPr>
        <w:t>, At-</w:t>
      </w:r>
      <w:proofErr w:type="spellStart"/>
      <w:r>
        <w:rPr>
          <w:rFonts w:ascii="Times New Roman" w:hAnsi="Times New Roman" w:cs="Times New Roman"/>
          <w:i/>
          <w:sz w:val="24"/>
          <w:szCs w:val="24"/>
        </w:rPr>
        <w:t>Tahzib</w:t>
      </w:r>
      <w:proofErr w:type="spellEnd"/>
      <w:r>
        <w:rPr>
          <w:rFonts w:ascii="Times New Roman" w:hAnsi="Times New Roman" w:cs="Times New Roman"/>
          <w:i/>
          <w:sz w:val="24"/>
          <w:szCs w:val="24"/>
        </w:rPr>
        <w:t>, Al-</w:t>
      </w:r>
      <w:proofErr w:type="spellStart"/>
      <w:r>
        <w:rPr>
          <w:rFonts w:ascii="Times New Roman" w:hAnsi="Times New Roman" w:cs="Times New Roman"/>
          <w:i/>
          <w:sz w:val="24"/>
          <w:szCs w:val="24"/>
        </w:rPr>
        <w:t>Wa'adz</w:t>
      </w:r>
      <w:proofErr w:type="spellEnd"/>
      <w:r>
        <w:rPr>
          <w:rFonts w:ascii="Times New Roman" w:hAnsi="Times New Roman" w:cs="Times New Roman"/>
          <w:i/>
          <w:sz w:val="24"/>
          <w:szCs w:val="24"/>
        </w:rPr>
        <w:t xml:space="preserve"> or </w:t>
      </w:r>
      <w:proofErr w:type="spellStart"/>
      <w:r>
        <w:rPr>
          <w:rFonts w:ascii="Times New Roman" w:hAnsi="Times New Roman" w:cs="Times New Roman"/>
          <w:i/>
          <w:sz w:val="24"/>
          <w:szCs w:val="24"/>
        </w:rPr>
        <w:t>Mau'idzah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Ar-Riyadhah</w:t>
      </w:r>
      <w:proofErr w:type="spellEnd"/>
      <w:r>
        <w:rPr>
          <w:rFonts w:ascii="Times New Roman" w:hAnsi="Times New Roman" w:cs="Times New Roman"/>
          <w:i/>
          <w:sz w:val="24"/>
          <w:szCs w:val="24"/>
        </w:rPr>
        <w:t>, At-</w:t>
      </w:r>
      <w:proofErr w:type="spellStart"/>
      <w:r>
        <w:rPr>
          <w:rFonts w:ascii="Times New Roman" w:hAnsi="Times New Roman" w:cs="Times New Roman"/>
          <w:i/>
          <w:sz w:val="24"/>
          <w:szCs w:val="24"/>
        </w:rPr>
        <w:t>Tazkiyyah</w:t>
      </w:r>
      <w:proofErr w:type="spellEnd"/>
      <w:r>
        <w:rPr>
          <w:rFonts w:ascii="Times New Roman" w:hAnsi="Times New Roman" w:cs="Times New Roman"/>
          <w:i/>
          <w:sz w:val="24"/>
          <w:szCs w:val="24"/>
        </w:rPr>
        <w:t>, Al-</w:t>
      </w:r>
      <w:proofErr w:type="spellStart"/>
      <w:r>
        <w:rPr>
          <w:rFonts w:ascii="Times New Roman" w:hAnsi="Times New Roman" w:cs="Times New Roman"/>
          <w:i/>
          <w:sz w:val="24"/>
          <w:szCs w:val="24"/>
        </w:rPr>
        <w:t>Talqin</w:t>
      </w:r>
      <w:proofErr w:type="spellEnd"/>
      <w:r>
        <w:rPr>
          <w:rFonts w:ascii="Times New Roman" w:hAnsi="Times New Roman" w:cs="Times New Roman"/>
          <w:i/>
          <w:sz w:val="24"/>
          <w:szCs w:val="24"/>
        </w:rPr>
        <w:t>, At-</w:t>
      </w:r>
      <w:proofErr w:type="spellStart"/>
      <w:r>
        <w:rPr>
          <w:rFonts w:ascii="Times New Roman" w:hAnsi="Times New Roman" w:cs="Times New Roman"/>
          <w:i/>
          <w:sz w:val="24"/>
          <w:szCs w:val="24"/>
        </w:rPr>
        <w:t>Tadris</w:t>
      </w:r>
      <w:proofErr w:type="spellEnd"/>
      <w:r>
        <w:rPr>
          <w:rFonts w:ascii="Times New Roman" w:hAnsi="Times New Roman" w:cs="Times New Roman"/>
          <w:i/>
          <w:sz w:val="24"/>
          <w:szCs w:val="24"/>
        </w:rPr>
        <w:t>, At-</w:t>
      </w:r>
      <w:proofErr w:type="spellStart"/>
      <w:r>
        <w:rPr>
          <w:rFonts w:ascii="Times New Roman" w:hAnsi="Times New Roman" w:cs="Times New Roman"/>
          <w:i/>
          <w:sz w:val="24"/>
          <w:szCs w:val="24"/>
        </w:rPr>
        <w:t>Tafaqquh</w:t>
      </w:r>
      <w:proofErr w:type="spellEnd"/>
      <w:r>
        <w:rPr>
          <w:rFonts w:ascii="Times New Roman" w:hAnsi="Times New Roman" w:cs="Times New Roman"/>
          <w:i/>
          <w:sz w:val="24"/>
          <w:szCs w:val="24"/>
        </w:rPr>
        <w:t>, At-</w:t>
      </w:r>
      <w:proofErr w:type="spellStart"/>
      <w:r>
        <w:rPr>
          <w:rFonts w:ascii="Times New Roman" w:hAnsi="Times New Roman" w:cs="Times New Roman"/>
          <w:i/>
          <w:sz w:val="24"/>
          <w:szCs w:val="24"/>
        </w:rPr>
        <w:t>Tabyin</w:t>
      </w:r>
      <w:proofErr w:type="spellEnd"/>
      <w:r>
        <w:rPr>
          <w:rFonts w:ascii="Times New Roman" w:hAnsi="Times New Roman" w:cs="Times New Roman"/>
          <w:i/>
          <w:sz w:val="24"/>
          <w:szCs w:val="24"/>
        </w:rPr>
        <w:t>, At-</w:t>
      </w:r>
      <w:proofErr w:type="spellStart"/>
      <w:r>
        <w:rPr>
          <w:rFonts w:ascii="Times New Roman" w:hAnsi="Times New Roman" w:cs="Times New Roman"/>
          <w:i/>
          <w:sz w:val="24"/>
          <w:szCs w:val="24"/>
        </w:rPr>
        <w:t>Tazkirah</w:t>
      </w:r>
      <w:proofErr w:type="spellEnd"/>
      <w:r>
        <w:rPr>
          <w:rFonts w:ascii="Times New Roman" w:hAnsi="Times New Roman" w:cs="Times New Roman"/>
          <w:i/>
          <w:sz w:val="24"/>
          <w:szCs w:val="24"/>
        </w:rPr>
        <w:t>, Al-</w:t>
      </w:r>
      <w:proofErr w:type="spellStart"/>
      <w:r>
        <w:rPr>
          <w:rFonts w:ascii="Times New Roman" w:hAnsi="Times New Roman" w:cs="Times New Roman"/>
          <w:i/>
          <w:sz w:val="24"/>
          <w:szCs w:val="24"/>
        </w:rPr>
        <w:t>Irsyad</w:t>
      </w:r>
      <w:proofErr w:type="spellEnd"/>
      <w:r>
        <w:rPr>
          <w:rFonts w:ascii="Times New Roman" w:hAnsi="Times New Roman" w:cs="Times New Roman"/>
          <w:sz w:val="24"/>
          <w:szCs w:val="24"/>
        </w:rPr>
        <w:t xml:space="preserve">.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ata","given":"Abudin","non-dropping-particle":"","parse-names":false,"suffix":""}],"id":"ITEM-1","issued":{"date-parts":[["2010"]]},"number-of-pages":"7","publisher":"Kencana","publisher-place":"Jakarta","title":"Ilmu Pendidikan Islam","type":"book"},"uris":["http://www.mendeley.com/documents/?uuid=58425b15-11cd-4c83-a748-f5f53a1696c0"]}],"mendeley":{"formattedCitation":"(Nata, 2010)","plainTextFormattedCitation":"(Nata, 2010)","previouslyFormattedCitation":"(Nata, 2010)"},"properties":{"noteIndex":0},"schema":"https://github.com/citation-style-language/schema/raw/master/csl-citation.json"}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(Nata, 2010)</w:t>
      </w:r>
      <w:r w:rsidR="00A03114">
        <w:rPr>
          <w:rFonts w:ascii="Times New Roman" w:hAnsi="Times New Roman" w:cs="Times New Roman"/>
          <w:sz w:val="24"/>
          <w:szCs w:val="24"/>
        </w:rPr>
        <w:fldChar w:fldCharType="end"/>
      </w:r>
      <w:r>
        <w:rPr>
          <w:rFonts w:ascii="Times New Roman" w:hAnsi="Times New Roman" w:cs="Times New Roman"/>
          <w:sz w:val="24"/>
          <w:szCs w:val="24"/>
        </w:rPr>
        <w:t>.</w:t>
      </w:r>
    </w:p>
    <w:p w:rsidR="00311401" w:rsidRDefault="00311401" w:rsidP="0031140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However, the term education in the Islamic context generally refers to </w:t>
      </w:r>
      <w:r>
        <w:rPr>
          <w:rFonts w:ascii="Times New Roman" w:hAnsi="Times New Roman" w:cs="Times New Roman"/>
          <w:i/>
          <w:iCs/>
          <w:sz w:val="24"/>
          <w:szCs w:val="24"/>
        </w:rPr>
        <w:t>al-</w:t>
      </w:r>
      <w:proofErr w:type="spellStart"/>
      <w:r>
        <w:rPr>
          <w:rFonts w:ascii="Times New Roman" w:hAnsi="Times New Roman" w:cs="Times New Roman"/>
          <w:i/>
          <w:iCs/>
          <w:sz w:val="24"/>
          <w:szCs w:val="24"/>
        </w:rPr>
        <w:t>Tarbiyah</w:t>
      </w:r>
      <w:proofErr w:type="spellEnd"/>
      <w:r>
        <w:rPr>
          <w:rFonts w:ascii="Times New Roman" w:hAnsi="Times New Roman" w:cs="Times New Roman"/>
          <w:i/>
          <w:iCs/>
          <w:sz w:val="24"/>
          <w:szCs w:val="24"/>
        </w:rPr>
        <w:t>, al-</w:t>
      </w:r>
      <w:proofErr w:type="spellStart"/>
      <w:r>
        <w:rPr>
          <w:rFonts w:ascii="Times New Roman" w:hAnsi="Times New Roman" w:cs="Times New Roman"/>
          <w:i/>
          <w:iCs/>
          <w:sz w:val="24"/>
          <w:szCs w:val="24"/>
        </w:rPr>
        <w:t>Ta'dib</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al-</w:t>
      </w:r>
      <w:proofErr w:type="spellStart"/>
      <w:r>
        <w:rPr>
          <w:rFonts w:ascii="Times New Roman" w:hAnsi="Times New Roman" w:cs="Times New Roman"/>
          <w:i/>
          <w:iCs/>
          <w:sz w:val="24"/>
          <w:szCs w:val="24"/>
        </w:rPr>
        <w:t>Ta'lim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Of the three popular terms is </w:t>
      </w:r>
      <w:r>
        <w:rPr>
          <w:rFonts w:ascii="Times New Roman" w:hAnsi="Times New Roman" w:cs="Times New Roman"/>
          <w:i/>
          <w:iCs/>
          <w:sz w:val="24"/>
          <w:szCs w:val="24"/>
        </w:rPr>
        <w:t>al-</w:t>
      </w:r>
      <w:proofErr w:type="spellStart"/>
      <w:r>
        <w:rPr>
          <w:rFonts w:ascii="Times New Roman" w:hAnsi="Times New Roman" w:cs="Times New Roman"/>
          <w:i/>
          <w:iCs/>
          <w:sz w:val="24"/>
          <w:szCs w:val="24"/>
        </w:rPr>
        <w:t>Tarbiyah</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lang w:val="id-ID"/>
        </w:rPr>
        <w:t xml:space="preserve">While </w:t>
      </w:r>
      <w:r>
        <w:rPr>
          <w:rFonts w:ascii="Times New Roman" w:hAnsi="Times New Roman" w:cs="Times New Roman"/>
          <w:i/>
          <w:iCs/>
          <w:sz w:val="24"/>
          <w:szCs w:val="24"/>
        </w:rPr>
        <w:t>Al-</w:t>
      </w:r>
      <w:proofErr w:type="spellStart"/>
      <w:r>
        <w:rPr>
          <w:rFonts w:ascii="Times New Roman" w:hAnsi="Times New Roman" w:cs="Times New Roman"/>
          <w:i/>
          <w:iCs/>
          <w:sz w:val="24"/>
          <w:szCs w:val="24"/>
        </w:rPr>
        <w:t>Ta'dib</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al-</w:t>
      </w:r>
      <w:proofErr w:type="spellStart"/>
      <w:r>
        <w:rPr>
          <w:rFonts w:ascii="Times New Roman" w:hAnsi="Times New Roman" w:cs="Times New Roman"/>
          <w:i/>
          <w:iCs/>
          <w:sz w:val="24"/>
          <w:szCs w:val="24"/>
        </w:rPr>
        <w:t>Ta'lim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are rarely used. Even though the two terms have been used since the beginning of the growth of Islamic education.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{"citationItems":[{"id":"ITEM-1","itemData":{"author":[{"dropping-particle":"","family":"Samsul Nizar","given":"","non-dropping-particle":"","parse-names":false,"suffix":""}],"id":"ITEM-1","issued":{"date-parts":[["2002"]]},"number-of-pages":"27","publisher":"Ciputat Press","publisher-place":"Jakarta","title":"Filsafat Pendidikan Islam","type":"book"},"uris":["http://www.mendeley.com/documents/?uuid=d210ffb8-10d3-4a36-abe6-50f781986c2c"]}],"mendeley":{"formattedCitation":"(Samsul Nizar, 2002)","plainTextFormattedCitation":"(Samsul Nizar, 2002)","previouslyFormattedCitation":"(Samsul Nizar, 2002)"},"properties":{"noteIndex":0},"schema":"https://github.com/citation-style-language/schema/raw/master/csl-citation.json"}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(Samsul Nizar, 2002)</w:t>
      </w:r>
      <w:r w:rsidR="00A03114">
        <w:rPr>
          <w:rFonts w:ascii="Times New Roman" w:hAnsi="Times New Roman" w:cs="Times New Roman"/>
          <w:sz w:val="24"/>
          <w:szCs w:val="24"/>
        </w:rPr>
        <w:fldChar w:fldCharType="end"/>
      </w:r>
      <w:r>
        <w:rPr>
          <w:rFonts w:ascii="Times New Roman" w:eastAsiaTheme="majorEastAsia" w:hAnsi="Times New Roman" w:cs="Times New Roman"/>
          <w:sz w:val="24"/>
          <w:szCs w:val="24"/>
        </w:rPr>
        <w:t xml:space="preserve">. </w:t>
      </w:r>
      <w:r>
        <w:rPr>
          <w:rFonts w:ascii="Times New Roman" w:hAnsi="Times New Roman" w:cs="Times New Roman"/>
          <w:sz w:val="24"/>
          <w:szCs w:val="24"/>
        </w:rPr>
        <w:t xml:space="preserve">However, based on the concept analysis, the three terms have different contexts of meaning, sometimes only using one term, namely </w:t>
      </w:r>
      <w:proofErr w:type="spellStart"/>
      <w:r>
        <w:rPr>
          <w:rFonts w:ascii="Times New Roman" w:hAnsi="Times New Roman" w:cs="Times New Roman"/>
          <w:i/>
          <w:iCs/>
          <w:sz w:val="24"/>
          <w:szCs w:val="24"/>
        </w:rPr>
        <w:t>tarbiyah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for example, can be interpreted as caring for, bearing, feeding, developing, maintaining and so on.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{"citationItems":[{"id":"ITEM-1","itemData":{"author":[{"dropping-particle":"","family":"Imam Banawi dan Isa Anshori","given":"","non-dropping-particle":"","parse-names":false,"suffix":""}],"id":"ITEM-1","issued":{"date-parts":[["1991"]]},"number-of-pages":"70","publisher":"Bina Ilmu","publisher-place":"Surabaya","title":"Cendekiawan Muslim Dalam Perspektif Pendidikan Islam","type":"book"},"uris":["http://www.mendeley.com/documents/?uuid=3e28899a-e93a-471f-9f18-9d3e6380ed03"]}],"mendeley":{"formattedCitation":"(Imam Banawi dan Isa Anshori, 1991)","plainTextFormattedCitation":"(Imam Banawi dan Isa Anshori, 1991)","previouslyFormattedCitation":"(Imam Banawi dan Isa Anshori, 1991)"},"properties":{"noteIndex":0},"schema":"https://github.com/citation-style-language/schema/raw/master/csl-citation.json"}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(Imam Banawi and Isa Anshori, 1991).</w:t>
      </w:r>
      <w:r w:rsidR="00A03114">
        <w:rPr>
          <w:rFonts w:ascii="Times New Roman" w:hAnsi="Times New Roman" w:cs="Times New Roman"/>
          <w:sz w:val="24"/>
          <w:szCs w:val="24"/>
        </w:rPr>
        <w:fldChar w:fldCharType="end"/>
      </w:r>
      <w:r>
        <w:rPr>
          <w:rFonts w:ascii="Times New Roman" w:hAnsi="Times New Roman" w:cs="Times New Roman"/>
          <w:sz w:val="24"/>
          <w:szCs w:val="24"/>
        </w:rPr>
        <w:t>.</w:t>
      </w:r>
    </w:p>
    <w:p w:rsidR="00311401" w:rsidRDefault="00311401" w:rsidP="00311401">
      <w:pPr>
        <w:spacing w:after="0"/>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Thus the word </w:t>
      </w:r>
      <w:proofErr w:type="spellStart"/>
      <w:r>
        <w:rPr>
          <w:rFonts w:ascii="Times New Roman" w:hAnsi="Times New Roman" w:cs="Times New Roman"/>
          <w:i/>
          <w:iCs/>
          <w:sz w:val="24"/>
          <w:szCs w:val="24"/>
        </w:rPr>
        <w:t>tarbiyah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 the world of Islamic education </w:t>
      </w:r>
      <w:r>
        <w:rPr>
          <w:rFonts w:ascii="Times New Roman" w:hAnsi="Times New Roman" w:cs="Times New Roman"/>
          <w:sz w:val="24"/>
          <w:szCs w:val="24"/>
          <w:lang w:val="id-ID"/>
        </w:rPr>
        <w:t xml:space="preserve">is </w:t>
      </w:r>
      <w:r>
        <w:rPr>
          <w:rFonts w:ascii="Times New Roman" w:hAnsi="Times New Roman" w:cs="Times New Roman"/>
          <w:sz w:val="24"/>
          <w:szCs w:val="24"/>
        </w:rPr>
        <w:t xml:space="preserve">broader than </w:t>
      </w:r>
      <w:r>
        <w:rPr>
          <w:rFonts w:ascii="Times New Roman" w:hAnsi="Times New Roman" w:cs="Times New Roman"/>
          <w:i/>
          <w:iCs/>
          <w:sz w:val="24"/>
          <w:szCs w:val="24"/>
        </w:rPr>
        <w:t>al-</w:t>
      </w:r>
      <w:proofErr w:type="spellStart"/>
      <w:r>
        <w:rPr>
          <w:rFonts w:ascii="Times New Roman" w:hAnsi="Times New Roman" w:cs="Times New Roman"/>
          <w:i/>
          <w:iCs/>
          <w:sz w:val="24"/>
          <w:szCs w:val="24"/>
        </w:rPr>
        <w:t>Ta'dib</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al-</w:t>
      </w:r>
      <w:proofErr w:type="spellStart"/>
      <w:r>
        <w:rPr>
          <w:rFonts w:ascii="Times New Roman" w:hAnsi="Times New Roman" w:cs="Times New Roman"/>
          <w:i/>
          <w:iCs/>
          <w:sz w:val="24"/>
          <w:szCs w:val="24"/>
        </w:rPr>
        <w:t>Ta'lim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which are more concise. </w:t>
      </w:r>
      <w:r>
        <w:rPr>
          <w:rFonts w:ascii="Times New Roman" w:hAnsi="Times New Roman" w:cs="Times New Roman"/>
          <w:i/>
          <w:iCs/>
          <w:sz w:val="24"/>
          <w:szCs w:val="24"/>
        </w:rPr>
        <w:t>Al-</w:t>
      </w:r>
      <w:proofErr w:type="spellStart"/>
      <w:r>
        <w:rPr>
          <w:rFonts w:ascii="Times New Roman" w:hAnsi="Times New Roman" w:cs="Times New Roman"/>
          <w:i/>
          <w:iCs/>
          <w:sz w:val="24"/>
          <w:szCs w:val="24"/>
        </w:rPr>
        <w:t>Ta'dib</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al-</w:t>
      </w:r>
      <w:proofErr w:type="spellStart"/>
      <w:r>
        <w:rPr>
          <w:rFonts w:ascii="Times New Roman" w:hAnsi="Times New Roman" w:cs="Times New Roman"/>
          <w:i/>
          <w:iCs/>
          <w:sz w:val="24"/>
          <w:szCs w:val="24"/>
        </w:rPr>
        <w:t>Ta'lim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only focus on giving manners and knowledge, but </w:t>
      </w:r>
      <w:r>
        <w:rPr>
          <w:rFonts w:ascii="Times New Roman" w:hAnsi="Times New Roman" w:cs="Times New Roman"/>
          <w:i/>
          <w:iCs/>
          <w:sz w:val="24"/>
          <w:szCs w:val="24"/>
        </w:rPr>
        <w:t>al-</w:t>
      </w:r>
      <w:proofErr w:type="spellStart"/>
      <w:r>
        <w:rPr>
          <w:rFonts w:ascii="Times New Roman" w:hAnsi="Times New Roman" w:cs="Times New Roman"/>
          <w:i/>
          <w:iCs/>
          <w:sz w:val="24"/>
          <w:szCs w:val="24"/>
        </w:rPr>
        <w:t>Tarbiyah</w:t>
      </w:r>
      <w:proofErr w:type="spellEnd"/>
      <w:r>
        <w:rPr>
          <w:rFonts w:ascii="Times New Roman" w:hAnsi="Times New Roman" w:cs="Times New Roman"/>
          <w:i/>
          <w:iCs/>
          <w:sz w:val="24"/>
          <w:szCs w:val="24"/>
        </w:rPr>
        <w:t xml:space="preserve"> is </w:t>
      </w:r>
      <w:r>
        <w:rPr>
          <w:rFonts w:ascii="Times New Roman" w:hAnsi="Times New Roman" w:cs="Times New Roman"/>
          <w:sz w:val="24"/>
          <w:szCs w:val="24"/>
        </w:rPr>
        <w:t>not only focused on giving manners, but more than giving manners and knowledge.</w:t>
      </w:r>
    </w:p>
    <w:p w:rsidR="00311401" w:rsidRDefault="00311401" w:rsidP="00311401">
      <w:pPr>
        <w:spacing w:after="0"/>
        <w:jc w:val="both"/>
        <w:rPr>
          <w:rFonts w:ascii="Times New Roman" w:hAnsi="Times New Roman" w:cs="Times New Roman"/>
          <w:sz w:val="24"/>
          <w:szCs w:val="24"/>
        </w:rPr>
      </w:pPr>
    </w:p>
    <w:p w:rsidR="00311401" w:rsidRDefault="00311401" w:rsidP="00311401">
      <w:pPr>
        <w:spacing w:after="0"/>
        <w:jc w:val="both"/>
        <w:rPr>
          <w:rFonts w:ascii="Times New Roman" w:hAnsi="Times New Roman" w:cs="Times New Roman"/>
          <w:b/>
          <w:bCs/>
          <w:sz w:val="24"/>
          <w:szCs w:val="24"/>
        </w:rPr>
      </w:pPr>
      <w:r>
        <w:rPr>
          <w:rFonts w:ascii="Times New Roman" w:hAnsi="Times New Roman" w:cs="Times New Roman"/>
          <w:b/>
          <w:bCs/>
          <w:sz w:val="24"/>
          <w:szCs w:val="24"/>
        </w:rPr>
        <w:t>Drugs in the Perspective of Islamic Education</w:t>
      </w:r>
    </w:p>
    <w:p w:rsidR="00311401" w:rsidRDefault="00311401" w:rsidP="0031140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Etymologically, drugs are translated into Arabic with the word </w:t>
      </w:r>
      <w:proofErr w:type="spellStart"/>
      <w:r>
        <w:rPr>
          <w:rFonts w:ascii="Times New Roman" w:hAnsi="Times New Roman" w:cs="Times New Roman"/>
          <w:i/>
          <w:iCs/>
          <w:sz w:val="24"/>
          <w:szCs w:val="24"/>
        </w:rPr>
        <w:t>almukhadaratun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which comes from the root word </w:t>
      </w:r>
      <w:proofErr w:type="spellStart"/>
      <w:r>
        <w:rPr>
          <w:rFonts w:ascii="Times New Roman" w:hAnsi="Times New Roman" w:cs="Times New Roman"/>
          <w:i/>
          <w:iCs/>
          <w:sz w:val="24"/>
          <w:szCs w:val="24"/>
        </w:rPr>
        <w:t>khaddara-yukhadara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takhdirun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which means lost taste, confused, drugged, unconscious, closed, dark, or drunk.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{"citationItems":[{"id":"ITEM-1","itemData":{"author":[{"dropping-particle":"","family":"Nurul Irfan dan Masyrofah","given":"","non-dropping-particle":"","parse-names":false,"suffix":""}],"id":"ITEM-1","issued":{"date-parts":[["2015"]]},"number-of-pages":"172","publisher":"Amzah","publisher-place":"Jakarta","title":"Fiqih Jinayah","type":"book"},"uris":["http://www.mendeley.com/documents/?uuid=d17cf4fa-1ef4-4ac1-8f03-854e73990709"]}],"mendeley":{"formattedCitation":"(Nurul Irfan dan Masyrofah, 2015)","plainTextFormattedCitation":"(Nurul Irfan dan Masyrofah, 2015)","previouslyFormattedCitation":"(Nurul Irfan dan Masyrofah, 2015)"},"properties":{"noteIndex":0},"schema":"https://github.com/citation-style-language/schema/raw/master/csl-citation.json"}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(Nurul Irfan and Masyrofah, 2015)</w:t>
      </w:r>
      <w:r w:rsidR="00A03114">
        <w:rPr>
          <w:rFonts w:ascii="Times New Roman" w:hAnsi="Times New Roman" w:cs="Times New Roman"/>
          <w:sz w:val="24"/>
          <w:szCs w:val="24"/>
        </w:rPr>
        <w:fldChar w:fldCharType="end"/>
      </w:r>
      <w:r>
        <w:rPr>
          <w:rFonts w:ascii="Times New Roman" w:hAnsi="Times New Roman" w:cs="Times New Roman"/>
          <w:sz w:val="24"/>
          <w:szCs w:val="24"/>
        </w:rPr>
        <w:t xml:space="preserve">. Although the meaning of drugs is not clearly explained in Islam. However, the </w:t>
      </w:r>
      <w:r>
        <w:rPr>
          <w:rFonts w:ascii="Times New Roman" w:hAnsi="Times New Roman" w:cs="Times New Roman"/>
          <w:sz w:val="24"/>
          <w:szCs w:val="24"/>
        </w:rPr>
        <w:lastRenderedPageBreak/>
        <w:t xml:space="preserve">Quran only mentions the term </w:t>
      </w:r>
      <w:proofErr w:type="spellStart"/>
      <w:r>
        <w:rPr>
          <w:rFonts w:ascii="Times New Roman" w:hAnsi="Times New Roman" w:cs="Times New Roman"/>
          <w:i/>
          <w:sz w:val="24"/>
          <w:szCs w:val="24"/>
        </w:rPr>
        <w:t>khamar</w:t>
      </w:r>
      <w:proofErr w:type="spellEnd"/>
      <w:r>
        <w:rPr>
          <w:rFonts w:ascii="Times New Roman" w:hAnsi="Times New Roman" w:cs="Times New Roman"/>
          <w:sz w:val="24"/>
          <w:szCs w:val="24"/>
        </w:rPr>
        <w:t>, because it is intoxicating, even so, the scholars determined that if a law has not been determined, it can be resolved by the qiyas method.</w:t>
      </w:r>
    </w:p>
    <w:p w:rsidR="00311401" w:rsidRDefault="00311401" w:rsidP="00311401">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effects of </w:t>
      </w:r>
      <w:proofErr w:type="spellStart"/>
      <w:r>
        <w:rPr>
          <w:rFonts w:ascii="Times New Roman" w:hAnsi="Times New Roman" w:cs="Times New Roman"/>
          <w:i/>
          <w:sz w:val="24"/>
          <w:szCs w:val="24"/>
        </w:rPr>
        <w:t>khamar</w:t>
      </w:r>
      <w:proofErr w:type="spellEnd"/>
      <w:r>
        <w:rPr>
          <w:rFonts w:ascii="Times New Roman" w:hAnsi="Times New Roman" w:cs="Times New Roman"/>
          <w:sz w:val="24"/>
          <w:szCs w:val="24"/>
        </w:rPr>
        <w:t xml:space="preserve">, which causes </w:t>
      </w:r>
      <w:proofErr w:type="spellStart"/>
      <w:r>
        <w:rPr>
          <w:rFonts w:ascii="Times New Roman" w:hAnsi="Times New Roman" w:cs="Times New Roman"/>
          <w:sz w:val="24"/>
          <w:szCs w:val="24"/>
        </w:rPr>
        <w:t>madharat</w:t>
      </w:r>
      <w:proofErr w:type="spellEnd"/>
      <w:r>
        <w:rPr>
          <w:rFonts w:ascii="Times New Roman" w:hAnsi="Times New Roman" w:cs="Times New Roman"/>
          <w:sz w:val="24"/>
          <w:szCs w:val="24"/>
        </w:rPr>
        <w:t xml:space="preserve"> (evil, loss) as revealed in the Quran, many scholars analogize psychoactive substances (drugs) to </w:t>
      </w:r>
      <w:proofErr w:type="spellStart"/>
      <w:r>
        <w:rPr>
          <w:rFonts w:ascii="Times New Roman" w:hAnsi="Times New Roman" w:cs="Times New Roman"/>
          <w:i/>
          <w:sz w:val="24"/>
          <w:szCs w:val="24"/>
        </w:rPr>
        <w:t>khamar</w:t>
      </w:r>
      <w:proofErr w:type="spellEnd"/>
      <w:r>
        <w:rPr>
          <w:rFonts w:ascii="Times New Roman" w:hAnsi="Times New Roman" w:cs="Times New Roman"/>
          <w:sz w:val="24"/>
          <w:szCs w:val="24"/>
        </w:rPr>
        <w:t xml:space="preserve">. In Islamic history, the problem of </w:t>
      </w:r>
      <w:r>
        <w:rPr>
          <w:rFonts w:ascii="Times New Roman" w:hAnsi="Times New Roman" w:cs="Times New Roman"/>
          <w:i/>
          <w:sz w:val="24"/>
          <w:szCs w:val="24"/>
        </w:rPr>
        <w:t xml:space="preserve">alcohol </w:t>
      </w:r>
      <w:r>
        <w:rPr>
          <w:rFonts w:ascii="Times New Roman" w:hAnsi="Times New Roman" w:cs="Times New Roman"/>
          <w:sz w:val="24"/>
          <w:szCs w:val="24"/>
        </w:rPr>
        <w:t xml:space="preserve">arose in the early Medina period, when the Prophet Muhammad performed congregational prayers. One of the </w:t>
      </w:r>
      <w:proofErr w:type="gramStart"/>
      <w:r>
        <w:rPr>
          <w:rFonts w:ascii="Times New Roman" w:hAnsi="Times New Roman" w:cs="Times New Roman"/>
          <w:sz w:val="24"/>
          <w:szCs w:val="24"/>
        </w:rPr>
        <w:t>congregation</w:t>
      </w:r>
      <w:proofErr w:type="gramEnd"/>
      <w:r>
        <w:rPr>
          <w:rFonts w:ascii="Times New Roman" w:hAnsi="Times New Roman" w:cs="Times New Roman"/>
          <w:sz w:val="24"/>
          <w:szCs w:val="24"/>
        </w:rPr>
        <w:t xml:space="preserve"> prayed in a drunken condition, the smell of alcohol spreading from his mouth. The Prophet Muhammad then recommended that one should not pray in a drunken condition. Why? Because prayer is a fairly important spiritual moment where humans get closer to the Khaliq. It is unfortunate if the spiritual moment that should be sacred is littered with liquor, drunkenness and self-forgetfulness.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 Arif Hakim","given":"","non-dropping-particle":"","parse-names":false,"suffix":""}],"id":"ITEM-1","issued":{"date-parts":[["2016"]]},"number-of-pages":"86","publisher":"Nuansa","publisher-place":"Bandung","title":"Bahaya Narkoba Alkohol: Cara Islam Mengatasi, Mencegah, dan Melawan","type":"book"},"uris":["http://www.mendeley.com/documents/?uuid=c7cd2fa3-f761-4b8c-aae9-74867af75087"]}],"mendeley":{"formattedCitation":"(M. Arif Hakim, 2016)","plainTextFormattedCitation":"(M. Arif Hakim, 2016)","previouslyFormattedCitation":"(M. Arif Hakim, 2016)"},"properties":{"noteIndex":0},"schema":"https://github.com/citation-style-language/schema/raw/master/csl-citation.json"}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(M. Arif Hakim, 2016)</w:t>
      </w:r>
      <w:r w:rsidR="00A03114">
        <w:rPr>
          <w:rFonts w:ascii="Times New Roman" w:hAnsi="Times New Roman" w:cs="Times New Roman"/>
          <w:sz w:val="24"/>
          <w:szCs w:val="24"/>
        </w:rPr>
        <w:fldChar w:fldCharType="end"/>
      </w:r>
      <w:r>
        <w:rPr>
          <w:rFonts w:ascii="Times New Roman" w:hAnsi="Times New Roman" w:cs="Times New Roman"/>
          <w:sz w:val="24"/>
          <w:szCs w:val="24"/>
        </w:rPr>
        <w:t>.</w:t>
      </w:r>
    </w:p>
    <w:p w:rsidR="00311401" w:rsidRDefault="00311401" w:rsidP="00311401">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As explained above, it is very clear that drugs are prohibited in Islam, this can be seen from the many verses of the Koran and Prophetic traditions that state the prohibition of consuming drugs and the like as well as intoxicating substances. This is as contained in surah Al-Maidah verse 90 which reads as follows:</w:t>
      </w:r>
    </w:p>
    <w:p w:rsidR="00311401" w:rsidRDefault="00311401" w:rsidP="00311401">
      <w:pPr>
        <w:pStyle w:val="NoSpacing"/>
        <w:spacing w:line="276" w:lineRule="auto"/>
        <w:ind w:firstLine="720"/>
        <w:jc w:val="both"/>
        <w:rPr>
          <w:rFonts w:ascii="Times New Roman" w:hAnsi="Times New Roman" w:cs="Times New Roman"/>
          <w:sz w:val="24"/>
          <w:szCs w:val="24"/>
        </w:rPr>
      </w:pPr>
    </w:p>
    <w:p w:rsidR="00311401" w:rsidRDefault="006C7FF1" w:rsidP="006C7FF1">
      <w:pPr>
        <w:spacing w:after="0"/>
        <w:jc w:val="right"/>
        <w:rPr>
          <w:rFonts w:ascii="Times New Roman" w:hAnsi="Times New Roman" w:cs="Times New Roman"/>
          <w:sz w:val="32"/>
          <w:szCs w:val="32"/>
        </w:rPr>
      </w:pPr>
      <w:proofErr w:type="spellStart"/>
      <w:r w:rsidRPr="003256AE">
        <w:rPr>
          <w:rFonts w:ascii="Times New Roman" w:hAnsi="Times New Roman" w:cs="Times New Roman"/>
          <w:sz w:val="32"/>
          <w:szCs w:val="32"/>
        </w:rPr>
        <w:t>الشَّيْطٰنِ</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عَمَلِ</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مِّنْ</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رِجْسٌ</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وَالْاَزْلَامُ</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وَالْاَنْصَابُ</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وَالْمَيْسِرُ</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الْخَمْرُ</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اِنَّمَا</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اٰمَنُوْٓا</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الَّذِيْنَ</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يٰٓاَيُّهَا</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تُفْلِحُوْنَ</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لَعَلَّكُمْ</w:t>
      </w:r>
      <w:proofErr w:type="spellEnd"/>
      <w:r w:rsidRPr="003256AE">
        <w:rPr>
          <w:rFonts w:ascii="Times New Roman" w:hAnsi="Times New Roman" w:cs="Times New Roman"/>
          <w:sz w:val="32"/>
          <w:szCs w:val="32"/>
        </w:rPr>
        <w:t xml:space="preserve"> </w:t>
      </w:r>
      <w:proofErr w:type="spellStart"/>
      <w:r w:rsidRPr="003256AE">
        <w:rPr>
          <w:rFonts w:ascii="Times New Roman" w:hAnsi="Times New Roman" w:cs="Times New Roman"/>
          <w:sz w:val="32"/>
          <w:szCs w:val="32"/>
        </w:rPr>
        <w:t>فَاجْتَنِبُوْهُ</w:t>
      </w:r>
      <w:proofErr w:type="spellEnd"/>
      <w:r w:rsidRPr="003256AE">
        <w:rPr>
          <w:rFonts w:ascii="Times New Roman" w:hAnsi="Times New Roman" w:cs="Times New Roman"/>
          <w:sz w:val="32"/>
          <w:szCs w:val="32"/>
        </w:rPr>
        <w:t xml:space="preserve"> </w:t>
      </w:r>
    </w:p>
    <w:p w:rsidR="00311401" w:rsidRDefault="00311401" w:rsidP="00311401">
      <w:pPr>
        <w:pStyle w:val="NoSpacing"/>
        <w:ind w:left="851" w:hanging="851"/>
        <w:jc w:val="both"/>
        <w:rPr>
          <w:rFonts w:ascii="Times New Roman" w:hAnsi="Times New Roman" w:cs="Times New Roman"/>
          <w:i/>
          <w:sz w:val="24"/>
          <w:szCs w:val="24"/>
        </w:rPr>
      </w:pPr>
      <w:r>
        <w:rPr>
          <w:rFonts w:ascii="Times New Roman" w:hAnsi="Times New Roman" w:cs="Times New Roman"/>
          <w:i/>
          <w:sz w:val="24"/>
          <w:szCs w:val="24"/>
        </w:rPr>
        <w:t xml:space="preserve">Meaning "O you who believe! Verily, intoxicants, gambling, sacrificing to idols, and casting lots with arrows are abominable and among the deeds of the devil. So avoid them so that you may prosper". (Q.S. Al Maidah: 90) </w:t>
      </w:r>
      <w:r w:rsidR="00A03114">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{"citationItems":[{"id":"ITEM-1","itemData":{"author":[{"dropping-particle":"","family":"Departemen Agama RI","given":"","non-dropping-particle":"","parse-names":false,"suffix":""}],"id":"ITEM-1","issued":{"date-parts":[["1986"]]},"number-of-pages":"176","publisher":"Bumi Restu","publisher-place":"Jakarta","title":"Al Qur’an Dan Terjemahannya","type":"book"},"uris":["http://www.mendeley.com/documents/?uuid=4aea3ccc-2283-40b1-8e2e-53c286243d71"]}],"mendeley":{"formattedCitation":"(Departemen Agama RI, 1986)","plainTextFormattedCitation":"(Departemen Agama RI, 1986)","previouslyFormattedCitation":"(Departemen Agama RI, 1986)"},"properties":{"noteIndex":0},"schema":"https://github.com/citation-style-language/schema/raw/master/csl-citation.json"}</w:instrText>
      </w:r>
      <w:r w:rsidR="00A03114">
        <w:rPr>
          <w:rFonts w:ascii="Times New Roman" w:hAnsi="Times New Roman" w:cs="Times New Roman"/>
          <w:i/>
          <w:sz w:val="24"/>
          <w:szCs w:val="24"/>
        </w:rPr>
        <w:fldChar w:fldCharType="separate"/>
      </w:r>
      <w:r>
        <w:rPr>
          <w:rFonts w:ascii="Times New Roman" w:hAnsi="Times New Roman" w:cs="Times New Roman"/>
          <w:noProof/>
          <w:sz w:val="24"/>
          <w:szCs w:val="24"/>
        </w:rPr>
        <w:t>(Ministry of Religious Affairs, 1986)</w:t>
      </w:r>
      <w:r w:rsidR="00A03114">
        <w:rPr>
          <w:rFonts w:ascii="Times New Roman" w:hAnsi="Times New Roman" w:cs="Times New Roman"/>
          <w:i/>
          <w:sz w:val="24"/>
          <w:szCs w:val="24"/>
        </w:rPr>
        <w:fldChar w:fldCharType="end"/>
      </w:r>
      <w:r>
        <w:rPr>
          <w:rFonts w:ascii="Times New Roman" w:hAnsi="Times New Roman" w:cs="Times New Roman"/>
          <w:i/>
          <w:sz w:val="24"/>
          <w:szCs w:val="24"/>
        </w:rPr>
        <w:t>.</w:t>
      </w:r>
    </w:p>
    <w:p w:rsidR="00311401" w:rsidRDefault="00311401" w:rsidP="00311401">
      <w:pPr>
        <w:spacing w:after="0"/>
        <w:ind w:firstLine="720"/>
        <w:jc w:val="both"/>
        <w:rPr>
          <w:rFonts w:ascii="Times New Roman" w:hAnsi="Times New Roman" w:cs="Times New Roman"/>
          <w:b/>
          <w:bCs/>
          <w:sz w:val="24"/>
          <w:szCs w:val="24"/>
        </w:rPr>
      </w:pPr>
    </w:p>
    <w:p w:rsidR="00311401" w:rsidRDefault="00311401" w:rsidP="00311401">
      <w:pPr>
        <w:pStyle w:val="NoSpacing"/>
        <w:spacing w:line="276" w:lineRule="auto"/>
        <w:ind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In addition to the verse explaining about alcohol, the prophet also forbade the name of intoxicating, this is as the word </w:t>
      </w:r>
      <w:proofErr w:type="spellStart"/>
      <w:r>
        <w:rPr>
          <w:rFonts w:ascii="Times New Roman" w:hAnsi="Times New Roman" w:cs="Times New Roman"/>
          <w:sz w:val="24"/>
          <w:szCs w:val="24"/>
          <w:lang w:eastAsia="id-ID"/>
        </w:rPr>
        <w:t>Rasulullahi</w:t>
      </w:r>
      <w:proofErr w:type="spellEnd"/>
      <w:r>
        <w:rPr>
          <w:rFonts w:ascii="Times New Roman" w:hAnsi="Times New Roman" w:cs="Times New Roman"/>
          <w:sz w:val="24"/>
          <w:szCs w:val="24"/>
          <w:lang w:eastAsia="id-ID"/>
        </w:rPr>
        <w:t xml:space="preserve"> SAW narrated by Abu Daud.</w:t>
      </w:r>
    </w:p>
    <w:p w:rsidR="00311401" w:rsidRDefault="00311401" w:rsidP="00311401">
      <w:pPr>
        <w:pStyle w:val="NoSpacing"/>
        <w:spacing w:line="276" w:lineRule="auto"/>
        <w:ind w:firstLine="720"/>
        <w:jc w:val="both"/>
        <w:rPr>
          <w:rFonts w:ascii="Times New Roman" w:hAnsi="Times New Roman" w:cs="Times New Roman"/>
          <w:sz w:val="24"/>
          <w:szCs w:val="24"/>
          <w:lang w:eastAsia="id-ID"/>
        </w:rPr>
      </w:pPr>
    </w:p>
    <w:p w:rsidR="00311401" w:rsidRDefault="00311401" w:rsidP="00311401">
      <w:pPr>
        <w:bidi/>
        <w:spacing w:after="0"/>
        <w:jc w:val="both"/>
        <w:rPr>
          <w:rFonts w:ascii="Times New Roman" w:hAnsi="Times New Roman" w:cs="Times New Roman"/>
          <w:sz w:val="32"/>
          <w:szCs w:val="32"/>
        </w:rPr>
      </w:pPr>
      <w:r>
        <w:rPr>
          <w:rFonts w:ascii="Times New Roman" w:hAnsi="Times New Roman" w:cs="Times New Roman"/>
          <w:sz w:val="32"/>
          <w:szCs w:val="32"/>
          <w:rtl/>
        </w:rPr>
        <w:t>كُلُّ مُسْكِرٍ خَمْرٌ وَكُلُّ مُسْكِرٍ حَرَامٌ وَمَنْ شَرِبَ الْخَمْرَ فِى الدُّنْيَا فَمَاتَ وَهُوَ يُدْمِنُهَا لَمْ يَتُبْ لَمْ يَشْرَبْهَا فِى الآخِرَة.</w:t>
      </w:r>
    </w:p>
    <w:p w:rsidR="00311401" w:rsidRDefault="00311401" w:rsidP="00311401">
      <w:pPr>
        <w:spacing w:after="0" w:line="240" w:lineRule="auto"/>
        <w:ind w:left="993" w:hanging="993"/>
        <w:jc w:val="both"/>
        <w:rPr>
          <w:rFonts w:ascii="Times New Roman" w:hAnsi="Times New Roman" w:cs="Times New Roman"/>
          <w:i/>
          <w:sz w:val="24"/>
          <w:szCs w:val="24"/>
        </w:rPr>
      </w:pPr>
      <w:r>
        <w:rPr>
          <w:rFonts w:ascii="Times New Roman" w:hAnsi="Times New Roman" w:cs="Times New Roman"/>
          <w:sz w:val="24"/>
          <w:szCs w:val="24"/>
        </w:rPr>
        <w:t xml:space="preserve">Meaning: </w:t>
      </w:r>
      <w:r>
        <w:rPr>
          <w:rFonts w:ascii="Times New Roman" w:hAnsi="Times New Roman" w:cs="Times New Roman"/>
          <w:i/>
          <w:sz w:val="24"/>
          <w:szCs w:val="24"/>
        </w:rPr>
        <w:t>"</w:t>
      </w:r>
      <w:r>
        <w:rPr>
          <w:rFonts w:ascii="Times New Roman" w:hAnsi="Times New Roman" w:cs="Times New Roman"/>
          <w:i/>
          <w:iCs/>
          <w:sz w:val="24"/>
          <w:szCs w:val="24"/>
        </w:rPr>
        <w:t xml:space="preserve">Everything that intoxicates is </w:t>
      </w:r>
      <w:proofErr w:type="spellStart"/>
      <w:r>
        <w:rPr>
          <w:rFonts w:ascii="Times New Roman" w:hAnsi="Times New Roman" w:cs="Times New Roman"/>
          <w:i/>
          <w:iCs/>
          <w:sz w:val="24"/>
          <w:szCs w:val="24"/>
        </w:rPr>
        <w:t>khamar</w:t>
      </w:r>
      <w:proofErr w:type="spellEnd"/>
      <w:r>
        <w:rPr>
          <w:rFonts w:ascii="Times New Roman" w:hAnsi="Times New Roman" w:cs="Times New Roman"/>
          <w:i/>
          <w:iCs/>
          <w:sz w:val="24"/>
          <w:szCs w:val="24"/>
        </w:rPr>
        <w:t>. Everything that intoxicates is forbidden. Whoever drinks alcohol in this world and dies addicted and does not repent, he will not drink alcohol in the Hereafter</w:t>
      </w:r>
      <w:r>
        <w:rPr>
          <w:rFonts w:ascii="Times New Roman" w:hAnsi="Times New Roman" w:cs="Times New Roman"/>
          <w:i/>
          <w:sz w:val="24"/>
          <w:szCs w:val="24"/>
        </w:rPr>
        <w:t xml:space="preserve">." (HR. Abu Daud). </w:t>
      </w:r>
      <w:r w:rsidR="00A03114">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{"citationItems":[{"id":"ITEM-1","itemData":{"author":[{"dropping-particle":"","family":"Abu Daud Sulaiman ibn al-Asy’as al-Sijistaany","given":"","non-dropping-particle":"","parse-names":false,"suffix":""}],"id":"ITEM-1","issued":{"date-parts":[["2003"]]},"number-of-pages":"326","publisher":"Darl al-Fikr","publisher-place":"Bairut","title":"Sunan Abu Daud","type":"book"},"uris":["http://www.mendeley.com/documents/?uuid=d7241094-dda9-4a0d-aceb-c413459a3e34"]}],"mendeley":{"formattedCitation":"(Abu Daud Sulaiman ibn al-Asy’as al-Sijistaany, 2003)","plainTextFormattedCitation":"(Abu Daud Sulaiman ibn al-Asy’as al-Sijistaany, 2003)","previouslyFormattedCitation":"(Abu Daud Sulaiman ibn al-Asy’as al-Sijistaany, 2003)"},"properties":{"noteIndex":0},"schema":"https://github.com/citation-style-language/schema/raw/master/csl-citation.json"}</w:instrText>
      </w:r>
      <w:r w:rsidR="00A03114">
        <w:rPr>
          <w:rFonts w:ascii="Times New Roman" w:hAnsi="Times New Roman" w:cs="Times New Roman"/>
          <w:i/>
          <w:sz w:val="24"/>
          <w:szCs w:val="24"/>
        </w:rPr>
        <w:fldChar w:fldCharType="separate"/>
      </w:r>
      <w:r>
        <w:rPr>
          <w:rFonts w:ascii="Times New Roman" w:hAnsi="Times New Roman" w:cs="Times New Roman"/>
          <w:noProof/>
          <w:sz w:val="24"/>
          <w:szCs w:val="24"/>
        </w:rPr>
        <w:t>(Abu Daud Sulaiman ibn al-Ash'as al-Sijistaany, 2003)</w:t>
      </w:r>
      <w:r w:rsidR="00A03114">
        <w:rPr>
          <w:rFonts w:ascii="Times New Roman" w:hAnsi="Times New Roman" w:cs="Times New Roman"/>
          <w:i/>
          <w:sz w:val="24"/>
          <w:szCs w:val="24"/>
        </w:rPr>
        <w:fldChar w:fldCharType="end"/>
      </w:r>
      <w:r>
        <w:rPr>
          <w:rFonts w:ascii="Times New Roman" w:hAnsi="Times New Roman" w:cs="Times New Roman"/>
          <w:i/>
          <w:sz w:val="24"/>
          <w:szCs w:val="24"/>
        </w:rPr>
        <w:t>.</w:t>
      </w:r>
    </w:p>
    <w:p w:rsidR="00311401" w:rsidRDefault="00311401" w:rsidP="00311401">
      <w:pPr>
        <w:spacing w:after="0" w:line="240" w:lineRule="auto"/>
        <w:ind w:left="993" w:hanging="993"/>
        <w:jc w:val="both"/>
        <w:rPr>
          <w:rFonts w:ascii="Times New Roman" w:hAnsi="Times New Roman" w:cs="Times New Roman"/>
          <w:i/>
          <w:sz w:val="24"/>
          <w:szCs w:val="24"/>
        </w:rPr>
      </w:pPr>
    </w:p>
    <w:p w:rsidR="00311401" w:rsidRDefault="00311401" w:rsidP="0031140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verses and traditions above, it is clear that drug abuse is strictly prohibited by Islam, even though there are few benefits, but the negative effects are far greater than the benefits. So the </w:t>
      </w:r>
      <w:r w:rsidR="009C3FEC">
        <w:rPr>
          <w:rFonts w:ascii="Times New Roman" w:hAnsi="Times New Roman" w:cs="Times New Roman"/>
          <w:sz w:val="24"/>
          <w:szCs w:val="24"/>
        </w:rPr>
        <w:t>bastard</w:t>
      </w:r>
      <w:r>
        <w:rPr>
          <w:rFonts w:ascii="Times New Roman" w:hAnsi="Times New Roman" w:cs="Times New Roman"/>
          <w:sz w:val="24"/>
          <w:szCs w:val="24"/>
        </w:rPr>
        <w:t xml:space="preserve"> is not located in the amount or lack of use of these prohibited items, but the law remains </w:t>
      </w:r>
      <w:r w:rsidR="009C3FEC">
        <w:rPr>
          <w:rFonts w:ascii="Times New Roman" w:hAnsi="Times New Roman" w:cs="Times New Roman"/>
          <w:sz w:val="24"/>
          <w:szCs w:val="24"/>
        </w:rPr>
        <w:t>bastard a</w:t>
      </w:r>
      <w:r>
        <w:rPr>
          <w:rFonts w:ascii="Times New Roman" w:hAnsi="Times New Roman" w:cs="Times New Roman"/>
          <w:sz w:val="24"/>
          <w:szCs w:val="24"/>
        </w:rPr>
        <w:t>nd is strictly prohibited in Islam, this is as the Prophet's words above that the researcher explained.</w:t>
      </w:r>
    </w:p>
    <w:p w:rsidR="00311401" w:rsidRDefault="00311401" w:rsidP="00311401">
      <w:pPr>
        <w:spacing w:after="0"/>
        <w:ind w:firstLine="709"/>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lang w:val="id-ID"/>
        </w:rPr>
        <w:t>Islamic Education aims to foster and increase faith through the provision and fertilization of knowledge, appreciation, and practice of students about Islamic Religion</w:t>
      </w:r>
      <w:r>
        <w:rPr>
          <w:rFonts w:ascii="Times New Roman" w:eastAsia="Times New Roman" w:hAnsi="Times New Roman" w:cs="Times New Roman"/>
          <w:sz w:val="24"/>
          <w:szCs w:val="24"/>
        </w:rPr>
        <w:t xml:space="preserve">. </w:t>
      </w:r>
      <w:r w:rsidR="00A03114">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{"citationItems":[{"id":"ITEM-1","itemData":{"author":[{"dropping-particle":"","family":"Abdul Majid dan Dian Andayani","given":"","non-dropping-particle":"","parse-names":false,"suffix":""}],"id":"ITEM-1","issued":{"date-parts":[["2006"]]},"number-of-pages":"132","publisher":"Remaja Rosda Karya","publisher-place":"Bandung","title":"Pendidikan Agama Islam Berbasis Kompetensi, Konsep Dan Implikasi Kurikulum 2004","type":"book"},"uris":["http://www.mendeley.com/documents/?uuid=361909d8-de77-4400-844d-d2c1d6822047"]}],"mendeley":{"formattedCitation":"(Abdul Majid dan Dian Andayani, 2006)","plainTextFormattedCitation":"(Abdul Majid dan Dian Andayani, 2006)","previouslyFormattedCitation":"(Abdul Majid dan Dian Andayani, 2006)"},"properties":{"noteIndex":0},"schema":"https://github.com/citation-style-language/schema/raw/master/csl-citation.json"}</w:instrText>
      </w:r>
      <w:r w:rsidR="00A03114">
        <w:rPr>
          <w:rFonts w:ascii="Times New Roman" w:eastAsia="Times New Roman" w:hAnsi="Times New Roman" w:cs="Times New Roman"/>
          <w:sz w:val="24"/>
          <w:szCs w:val="24"/>
          <w:lang w:val="id-ID"/>
        </w:rPr>
        <w:fldChar w:fldCharType="separate"/>
      </w:r>
      <w:r>
        <w:rPr>
          <w:rFonts w:ascii="Times New Roman" w:eastAsia="Times New Roman" w:hAnsi="Times New Roman" w:cs="Times New Roman"/>
          <w:noProof/>
          <w:sz w:val="24"/>
          <w:szCs w:val="24"/>
          <w:lang w:val="id-ID"/>
        </w:rPr>
        <w:t>(Abdul Majid and Dian Andayani, 2006)</w:t>
      </w:r>
      <w:r w:rsidR="00A03114">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Aspects of the goal include physical, spiritual, intellectual, and social aspects</w:t>
      </w:r>
      <w:r>
        <w:rPr>
          <w:rFonts w:ascii="Times New Roman" w:eastAsia="Times New Roman" w:hAnsi="Times New Roman" w:cs="Times New Roman"/>
          <w:sz w:val="24"/>
          <w:szCs w:val="24"/>
        </w:rPr>
        <w:t xml:space="preserve">. </w:t>
      </w:r>
      <w:r w:rsidR="00A03114">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{"citationItems":[{"id":"ITEM-1","itemData":{"author":[{"dropping-particle":"","family":"Ramayulis","given":"","non-dropping-particle":"","parse-names":false,"suffix":""}],"id":"ITEM-1","issued":{"date-parts":[["2013"]]},"number-of-pages":"225","publisher":"Kalam Mulia","publisher-place":"Jakarta","title":"Ilmu Pendidikan Islam","type":"book"},"uris":["http://www.mendeley.com/documents/?uuid=eff15227-586d-4aba-969e-83942b4acdfa"]}],"mendeley":{"formattedCitation":"(Ramayulis, 2013)","plainTextFormattedCitation":"(Ramayulis, 2013)","previouslyFormattedCitation":"(Ramayulis, 2013)"},"properties":{"noteIndex":0},"schema":"https://github.com/citation-style-language/schema/raw/master/csl-citation.json"}</w:instrText>
      </w:r>
      <w:r w:rsidR="00A03114">
        <w:rPr>
          <w:rFonts w:ascii="Times New Roman" w:eastAsia="Times New Roman" w:hAnsi="Times New Roman" w:cs="Times New Roman"/>
          <w:sz w:val="24"/>
          <w:szCs w:val="24"/>
          <w:lang w:val="id-ID"/>
        </w:rPr>
        <w:fldChar w:fldCharType="separate"/>
      </w:r>
      <w:r>
        <w:rPr>
          <w:rFonts w:ascii="Times New Roman" w:eastAsia="Times New Roman" w:hAnsi="Times New Roman" w:cs="Times New Roman"/>
          <w:noProof/>
          <w:sz w:val="24"/>
          <w:szCs w:val="24"/>
          <w:lang w:val="id-ID"/>
        </w:rPr>
        <w:t>(Ramayulis, 2013)</w:t>
      </w:r>
      <w:r w:rsidR="00A03114">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so that it can be </w:t>
      </w:r>
      <w:r>
        <w:rPr>
          <w:rFonts w:ascii="Times New Roman" w:eastAsia="Times New Roman" w:hAnsi="Times New Roman" w:cs="Times New Roman"/>
          <w:sz w:val="24"/>
          <w:szCs w:val="24"/>
          <w:lang w:val="id-ID"/>
        </w:rPr>
        <w:lastRenderedPageBreak/>
        <w:t xml:space="preserve">explained that Islamic education is a deliberate guidance activity to achieve Muslim personality both related to physical, spiritual, intellectual and moral. </w:t>
      </w:r>
    </w:p>
    <w:p w:rsidR="0057179D" w:rsidRDefault="0057179D" w:rsidP="00311401">
      <w:pPr>
        <w:spacing w:after="0"/>
        <w:ind w:firstLine="709"/>
        <w:jc w:val="both"/>
        <w:rPr>
          <w:rFonts w:ascii="Times New Roman" w:eastAsia="Times New Roman" w:hAnsi="Times New Roman" w:cs="Times New Roman"/>
          <w:sz w:val="24"/>
          <w:szCs w:val="24"/>
          <w:lang w:val="id-ID"/>
        </w:rPr>
      </w:pPr>
    </w:p>
    <w:p w:rsidR="00311401" w:rsidRDefault="00311401" w:rsidP="0031140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w:t>
      </w:r>
    </w:p>
    <w:p w:rsidR="00311401" w:rsidRDefault="00311401" w:rsidP="00311401">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the methodology that the author developed in this research is a qualitative study of </w:t>
      </w:r>
      <w:r>
        <w:rPr>
          <w:rFonts w:ascii="Times New Roman" w:eastAsia="Times New Roman" w:hAnsi="Times New Roman" w:cs="Times New Roman"/>
          <w:i/>
          <w:iCs/>
          <w:sz w:val="24"/>
          <w:szCs w:val="24"/>
        </w:rPr>
        <w:t xml:space="preserve">library </w:t>
      </w:r>
      <w:r>
        <w:rPr>
          <w:rFonts w:ascii="Times New Roman" w:eastAsia="Times New Roman" w:hAnsi="Times New Roman" w:cs="Times New Roman"/>
          <w:sz w:val="24"/>
          <w:szCs w:val="24"/>
        </w:rPr>
        <w:t xml:space="preserve">research with a text analysis approach. Library research conducted using library references, either in the form of books, journals, messages or the results of previous research information </w:t>
      </w:r>
      <w:r w:rsidR="00A03114">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{"citationItems":[{"id":"ITEM-1","itemData":{"author":[{"dropping-particle":"","family":"Lexy J. Moleong","given":"","non-dropping-particle":"","parse-names":false,"suffix":""}],"id":"ITEM-1","issued":{"date-parts":[["2009"]]},"number-of-pages":"3","publisher":"Remaja Rosda Karya","publisher-place":"Bandung","title":"Metodologi Penelitian Kualitatif","type":"book"},"uris":["http://www.mendeley.com/documents/?uuid=c84fad6e-55ab-471f-aec5-a6e4fe93d3c8"]}],"mendeley":{"formattedCitation":"(Lexy J. Moleong, 2009)","plainTextFormattedCitation":"(Lexy J. Moleong, 2009)"},"properties":{"noteIndex":0},"schema":"https://github.com/citation-style-language/schema/raw/master/csl-citation.json"}</w:instrText>
      </w:r>
      <w:r w:rsidR="00A03114">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(Lexy J. Moleong, 2009)</w:t>
      </w:r>
      <w:r w:rsidR="00A0311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So in </w:t>
      </w:r>
      <w:proofErr w:type="gramStart"/>
      <w:r>
        <w:rPr>
          <w:rFonts w:ascii="Times New Roman" w:eastAsia="Times New Roman" w:hAnsi="Times New Roman" w:cs="Times New Roman"/>
          <w:sz w:val="24"/>
          <w:szCs w:val="24"/>
        </w:rPr>
        <w:t>this study researchers</w:t>
      </w:r>
      <w:proofErr w:type="gramEnd"/>
      <w:r>
        <w:rPr>
          <w:rFonts w:ascii="Times New Roman" w:eastAsia="Times New Roman" w:hAnsi="Times New Roman" w:cs="Times New Roman"/>
          <w:sz w:val="24"/>
          <w:szCs w:val="24"/>
        </w:rPr>
        <w:t xml:space="preserve"> collected data from books or journals related to the concept of </w:t>
      </w:r>
      <w:proofErr w:type="spellStart"/>
      <w:r>
        <w:rPr>
          <w:rFonts w:ascii="Times New Roman" w:eastAsia="Times New Roman" w:hAnsi="Times New Roman" w:cs="Times New Roman"/>
          <w:i/>
          <w:iCs/>
          <w:sz w:val="24"/>
          <w:szCs w:val="24"/>
        </w:rPr>
        <w:t>ta'lim</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proposed by Abdul Fattah Jalal. After collecting the data that the author gets from the source, then the researcher analyzes its contents and determines the themes related to the concept of Islamic Education concept of </w:t>
      </w:r>
      <w:proofErr w:type="spellStart"/>
      <w:r>
        <w:rPr>
          <w:rFonts w:ascii="Times New Roman" w:eastAsia="Times New Roman" w:hAnsi="Times New Roman" w:cs="Times New Roman"/>
          <w:i/>
          <w:iCs/>
          <w:sz w:val="24"/>
          <w:szCs w:val="24"/>
        </w:rPr>
        <w:t>ta'lim</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Abdul Fattah </w:t>
      </w:r>
      <w:proofErr w:type="spellStart"/>
      <w:r>
        <w:rPr>
          <w:rFonts w:ascii="Times New Roman" w:eastAsia="Times New Roman" w:hAnsi="Times New Roman" w:cs="Times New Roman"/>
          <w:sz w:val="24"/>
          <w:szCs w:val="24"/>
        </w:rPr>
        <w:t>Jalal</w:t>
      </w:r>
      <w:proofErr w:type="spellEnd"/>
      <w:r>
        <w:rPr>
          <w:rFonts w:ascii="Times New Roman" w:eastAsia="Times New Roman" w:hAnsi="Times New Roman" w:cs="Times New Roman"/>
          <w:sz w:val="24"/>
          <w:szCs w:val="24"/>
        </w:rPr>
        <w:t xml:space="preserve">. </w:t>
      </w:r>
    </w:p>
    <w:p w:rsidR="00311401" w:rsidRDefault="00311401" w:rsidP="00311401">
      <w:pPr>
        <w:spacing w:after="0"/>
        <w:ind w:firstLine="709"/>
        <w:rPr>
          <w:rFonts w:ascii="Times New Roman" w:eastAsia="Times New Roman" w:hAnsi="Times New Roman" w:cs="Times New Roman"/>
          <w:sz w:val="24"/>
          <w:szCs w:val="24"/>
          <w:lang w:val="id-ID"/>
        </w:rPr>
      </w:pPr>
    </w:p>
    <w:p w:rsidR="00311401" w:rsidRDefault="00311401" w:rsidP="00311401">
      <w:pPr>
        <w:pStyle w:val="NoSpacing"/>
        <w:tabs>
          <w:tab w:val="left" w:pos="720"/>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RESEARCH RESULTS AND DISCUSSION</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Islamic education cannot be separated from the values of the teachings or the main basis of Islamic teachings sourced from the Qur'an and the Hadith of the Prophet Muhammad Saw. On top of these two pillars is built the basic concept of Islamic education, Islamic education in addition to using rational and empirical also based on the </w:t>
      </w:r>
      <w:r w:rsidR="000F6A18">
        <w:rPr>
          <w:rFonts w:ascii="Times New Roman" w:hAnsi="Times New Roman" w:cs="Times New Roman"/>
          <w:sz w:val="24"/>
          <w:szCs w:val="24"/>
        </w:rPr>
        <w:t xml:space="preserve">Qur'an </w:t>
      </w:r>
      <w:r>
        <w:rPr>
          <w:rFonts w:ascii="Times New Roman" w:hAnsi="Times New Roman" w:cs="Times New Roman"/>
          <w:sz w:val="24"/>
          <w:szCs w:val="24"/>
        </w:rPr>
        <w:t xml:space="preserve">and Hadith of the Prophet. </w:t>
      </w:r>
      <w:r>
        <w:rPr>
          <w:rFonts w:ascii="Times New Roman" w:hAnsi="Times New Roman" w:cs="Times New Roman"/>
          <w:sz w:val="24"/>
          <w:szCs w:val="24"/>
          <w:lang w:val="id-ID"/>
        </w:rPr>
        <w:t xml:space="preserve">As explained by Abd. Mukti </w:t>
      </w:r>
      <w:r>
        <w:rPr>
          <w:rFonts w:ascii="Times New Roman" w:hAnsi="Times New Roman" w:cs="Times New Roman"/>
          <w:sz w:val="24"/>
          <w:szCs w:val="24"/>
        </w:rPr>
        <w:t xml:space="preserve">in his book reveals, that Islamic education is an effort to assist humans in developing and maturing their personalities, both physically and spiritually to assume responsibility for fulfilling the guidance of their times and their future </w:t>
      </w:r>
      <w:r>
        <w:rPr>
          <w:rFonts w:ascii="Times New Roman" w:hAnsi="Times New Roman" w:cs="Times New Roman"/>
          <w:sz w:val="24"/>
          <w:szCs w:val="24"/>
          <w:lang w:val="id-ID"/>
        </w:rPr>
        <w:t xml:space="preserve">based on the </w:t>
      </w:r>
      <w:r w:rsidR="000F6A18">
        <w:rPr>
          <w:rFonts w:ascii="Times New Roman" w:hAnsi="Times New Roman" w:cs="Times New Roman"/>
          <w:sz w:val="24"/>
          <w:szCs w:val="24"/>
        </w:rPr>
        <w:t>Qur'an</w:t>
      </w:r>
      <w:r>
        <w:rPr>
          <w:rFonts w:ascii="Times New Roman" w:hAnsi="Times New Roman" w:cs="Times New Roman"/>
          <w:sz w:val="24"/>
          <w:szCs w:val="24"/>
          <w:lang w:val="id-ID"/>
        </w:rPr>
        <w:t xml:space="preserve"> and Hadith</w:t>
      </w:r>
      <w:r>
        <w:rPr>
          <w:rFonts w:ascii="Times New Roman" w:hAnsi="Times New Roman" w:cs="Times New Roman"/>
          <w:sz w:val="24"/>
          <w:szCs w:val="24"/>
        </w:rPr>
        <w:t xml:space="preserve">.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{"citationItems":[{"id":"ITEM-1","itemData":{"author":[{"dropping-particle":"","family":"Abd. Mukti","given":"","non-dropping-particle":"","parse-names":false,"suffix":""}],"id":"ITEM-1","issued":{"date-parts":[["2016"]]},"number-of-pages":"23","publisher":"Perdana Publishing","publisher-place":"Medan","title":"Paradiqma Pendidikan Islam","type":"book"},"uris":["http://www.mendeley.com/documents/?uuid=a2c6e981-3ef5-4db1-8e92-c47399fb5023"]}],"mendeley":{"formattedCitation":"(Abd. Mukti, 2016)","plainTextFormattedCitation":"(Abd. Mukti, 2016)","previouslyFormattedCitation":"(Abd. Mukti, 2016)"},"properties":{"noteIndex":0},"schema":"https://github.com/citation-style-language/schema/raw/master/csl-citation.json"}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(Abd. Mukti, 2016)</w:t>
      </w:r>
      <w:r w:rsidR="00A03114">
        <w:rPr>
          <w:rFonts w:ascii="Times New Roman" w:hAnsi="Times New Roman" w:cs="Times New Roman"/>
          <w:sz w:val="24"/>
          <w:szCs w:val="24"/>
        </w:rPr>
        <w:fldChar w:fldCharType="end"/>
      </w:r>
      <w:r>
        <w:rPr>
          <w:rFonts w:ascii="Times New Roman" w:hAnsi="Times New Roman" w:cs="Times New Roman"/>
          <w:sz w:val="24"/>
          <w:szCs w:val="24"/>
        </w:rPr>
        <w:t>.</w:t>
      </w:r>
    </w:p>
    <w:p w:rsidR="00311401" w:rsidRDefault="00311401" w:rsidP="00311401">
      <w:pPr>
        <w:pStyle w:val="BodyText"/>
        <w:spacing w:after="0"/>
        <w:ind w:right="18"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But talking about the </w:t>
      </w:r>
      <w:r>
        <w:rPr>
          <w:rFonts w:ascii="Times New Roman" w:hAnsi="Times New Roman" w:cs="Times New Roman"/>
          <w:sz w:val="24"/>
          <w:szCs w:val="24"/>
        </w:rPr>
        <w:t xml:space="preserve">basic concept of Islamic education at least refers to three words, namely; </w:t>
      </w:r>
      <w:proofErr w:type="spellStart"/>
      <w:r>
        <w:rPr>
          <w:rFonts w:ascii="Times New Roman" w:hAnsi="Times New Roman" w:cs="Times New Roman"/>
          <w:i/>
          <w:sz w:val="24"/>
          <w:szCs w:val="24"/>
        </w:rPr>
        <w:t>tarbiyah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ta'dib</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id-ID"/>
        </w:rPr>
        <w:t xml:space="preserve">and </w:t>
      </w:r>
      <w:proofErr w:type="spellStart"/>
      <w:r>
        <w:rPr>
          <w:rFonts w:ascii="Times New Roman" w:hAnsi="Times New Roman" w:cs="Times New Roman"/>
          <w:i/>
          <w:sz w:val="24"/>
          <w:szCs w:val="24"/>
        </w:rPr>
        <w:t>ta'lim</w:t>
      </w:r>
      <w:proofErr w:type="spellEnd"/>
      <w:r>
        <w:rPr>
          <w:rFonts w:ascii="Times New Roman" w:hAnsi="Times New Roman" w:cs="Times New Roman"/>
          <w:i/>
          <w:sz w:val="24"/>
          <w:szCs w:val="24"/>
        </w:rPr>
        <w:t xml:space="preserve">,. </w:t>
      </w:r>
      <w:r w:rsidR="00A03114">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{"citationItems":[{"id":"ITEM-1","itemData":{"author":[{"dropping-particle":"","family":"Heris Hermawan","given":"","non-dropping-particle":"","parse-names":false,"suffix":""}],"id":"ITEM-1","issued":{"date-parts":[["2009"]]},"number-of-pages":"84","publisher":"Direktorat Jenderal Pendidikan Islam; Departemen Agama RI","publisher-place":"Jakarta","title":"Filsafat Pendidikan Islam","type":"book"},"uris":["http://www.mendeley.com/documents/?uuid=cd4802c9-3785-4e1b-b4c8-8e3586f3ccf0"]}],"mendeley":{"formattedCitation":"(Heris Hermawan, 2009)","plainTextFormattedCitation":"(Heris Hermawan, 2009)","previouslyFormattedCitation":"(Heris Hermawan, 2009)"},"properties":{"noteIndex":0},"schema":"https://github.com/citation-style-language/schema/raw/master/csl-citation.json"}</w:instrText>
      </w:r>
      <w:r w:rsidR="00A03114">
        <w:rPr>
          <w:rFonts w:ascii="Times New Roman" w:hAnsi="Times New Roman" w:cs="Times New Roman"/>
          <w:i/>
          <w:sz w:val="24"/>
          <w:szCs w:val="24"/>
        </w:rPr>
        <w:fldChar w:fldCharType="separate"/>
      </w:r>
      <w:r>
        <w:rPr>
          <w:rFonts w:ascii="Times New Roman" w:hAnsi="Times New Roman" w:cs="Times New Roman"/>
          <w:noProof/>
          <w:sz w:val="24"/>
          <w:szCs w:val="24"/>
        </w:rPr>
        <w:t>(Heris Hermawan, 2009)</w:t>
      </w:r>
      <w:r w:rsidR="00A03114">
        <w:rPr>
          <w:rFonts w:ascii="Times New Roman" w:hAnsi="Times New Roman" w:cs="Times New Roman"/>
          <w:i/>
          <w:sz w:val="24"/>
          <w:szCs w:val="24"/>
        </w:rPr>
        <w:fldChar w:fldCharType="end"/>
      </w:r>
      <w:r>
        <w:rPr>
          <w:rFonts w:ascii="Times New Roman" w:hAnsi="Times New Roman" w:cs="Times New Roman"/>
          <w:i/>
          <w:sz w:val="24"/>
          <w:szCs w:val="24"/>
        </w:rPr>
        <w:t xml:space="preserve">. The </w:t>
      </w:r>
      <w:r>
        <w:rPr>
          <w:rFonts w:ascii="Times New Roman" w:hAnsi="Times New Roman" w:cs="Times New Roman"/>
          <w:sz w:val="24"/>
          <w:szCs w:val="24"/>
        </w:rPr>
        <w:t xml:space="preserve">terms </w:t>
      </w:r>
      <w:r>
        <w:rPr>
          <w:rFonts w:ascii="Times New Roman" w:hAnsi="Times New Roman" w:cs="Times New Roman"/>
          <w:i/>
          <w:spacing w:val="1"/>
          <w:sz w:val="24"/>
          <w:szCs w:val="24"/>
          <w:lang w:val="id-ID"/>
        </w:rPr>
        <w:t xml:space="preserve">"at-tarbiyah", </w:t>
      </w:r>
      <w:r>
        <w:rPr>
          <w:rFonts w:ascii="Times New Roman" w:hAnsi="Times New Roman" w:cs="Times New Roman"/>
          <w:i/>
          <w:sz w:val="24"/>
          <w:szCs w:val="24"/>
          <w:lang w:val="id-ID"/>
        </w:rPr>
        <w:t xml:space="preserve">at-ta'dib </w:t>
      </w:r>
      <w:r>
        <w:rPr>
          <w:rFonts w:ascii="Times New Roman" w:hAnsi="Times New Roman" w:cs="Times New Roman"/>
          <w:sz w:val="24"/>
          <w:szCs w:val="24"/>
          <w:lang w:val="id-ID"/>
        </w:rPr>
        <w:t xml:space="preserve">and </w:t>
      </w:r>
      <w:r>
        <w:rPr>
          <w:rFonts w:ascii="Times New Roman" w:hAnsi="Times New Roman" w:cs="Times New Roman"/>
          <w:sz w:val="24"/>
          <w:szCs w:val="24"/>
        </w:rPr>
        <w:t>"</w:t>
      </w:r>
      <w:r>
        <w:rPr>
          <w:rFonts w:ascii="Times New Roman" w:hAnsi="Times New Roman" w:cs="Times New Roman"/>
          <w:sz w:val="24"/>
          <w:szCs w:val="24"/>
          <w:lang w:val="id-ID"/>
        </w:rPr>
        <w:t>at-ta</w:t>
      </w:r>
      <w:r>
        <w:rPr>
          <w:rFonts w:ascii="Times New Roman" w:hAnsi="Times New Roman" w:cs="Times New Roman"/>
          <w:i/>
          <w:sz w:val="24"/>
          <w:szCs w:val="24"/>
        </w:rPr>
        <w:t>'</w:t>
      </w:r>
      <w:proofErr w:type="spellStart"/>
      <w:r>
        <w:rPr>
          <w:rFonts w:ascii="Times New Roman" w:hAnsi="Times New Roman" w:cs="Times New Roman"/>
          <w:i/>
          <w:sz w:val="24"/>
          <w:szCs w:val="24"/>
        </w:rPr>
        <w:t>lim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must be understood together. these </w:t>
      </w:r>
      <w:r>
        <w:rPr>
          <w:rFonts w:ascii="Times New Roman" w:hAnsi="Times New Roman" w:cs="Times New Roman"/>
          <w:sz w:val="24"/>
          <w:szCs w:val="24"/>
          <w:lang w:val="id-ID"/>
        </w:rPr>
        <w:t xml:space="preserve">three </w:t>
      </w:r>
      <w:r>
        <w:rPr>
          <w:rFonts w:ascii="Times New Roman" w:hAnsi="Times New Roman" w:cs="Times New Roman"/>
          <w:sz w:val="24"/>
          <w:szCs w:val="24"/>
        </w:rPr>
        <w:t>terms contain a deep meaning concerning humans and society and the environment in relation to God are interrelated with each other. These terms also explain the scope of Islamic education: informal, formal and non-formal.</w:t>
      </w:r>
    </w:p>
    <w:p w:rsidR="00311401" w:rsidRDefault="00311401" w:rsidP="00311401">
      <w:pPr>
        <w:pStyle w:val="BodyText"/>
        <w:spacing w:after="0"/>
        <w:ind w:right="18"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 researchers have explained </w:t>
      </w:r>
      <w:r>
        <w:rPr>
          <w:rFonts w:ascii="Times New Roman" w:hAnsi="Times New Roman" w:cs="Times New Roman"/>
          <w:sz w:val="24"/>
          <w:szCs w:val="24"/>
        </w:rPr>
        <w:t xml:space="preserve">above, </w:t>
      </w:r>
      <w:r>
        <w:rPr>
          <w:rFonts w:ascii="Times New Roman" w:hAnsi="Times New Roman" w:cs="Times New Roman"/>
          <w:sz w:val="24"/>
          <w:szCs w:val="24"/>
          <w:lang w:val="id-ID"/>
        </w:rPr>
        <w:t>the direction of the three concepts of Islamic education has its own emphasis. "</w:t>
      </w:r>
      <w:proofErr w:type="spellStart"/>
      <w:r>
        <w:rPr>
          <w:rFonts w:ascii="Times New Roman" w:hAnsi="Times New Roman" w:cs="Times New Roman"/>
          <w:i/>
          <w:sz w:val="24"/>
          <w:szCs w:val="24"/>
        </w:rPr>
        <w:t>tarbiyah</w:t>
      </w:r>
      <w:proofErr w:type="spellEnd"/>
      <w:r>
        <w:rPr>
          <w:rFonts w:ascii="Times New Roman" w:hAnsi="Times New Roman" w:cs="Times New Roman"/>
          <w:i/>
          <w:sz w:val="24"/>
          <w:szCs w:val="24"/>
          <w:lang w:val="id-ID"/>
        </w:rPr>
        <w:t xml:space="preserve">" is </w:t>
      </w:r>
      <w:r>
        <w:rPr>
          <w:rFonts w:ascii="Times New Roman" w:hAnsi="Times New Roman" w:cs="Times New Roman"/>
          <w:sz w:val="24"/>
          <w:szCs w:val="24"/>
        </w:rPr>
        <w:t xml:space="preserve">focused on guiding </w:t>
      </w:r>
      <w:r>
        <w:rPr>
          <w:rFonts w:ascii="Times New Roman" w:hAnsi="Times New Roman" w:cs="Times New Roman"/>
          <w:sz w:val="24"/>
          <w:szCs w:val="24"/>
          <w:lang w:val="id-ID"/>
        </w:rPr>
        <w:t xml:space="preserve">students so that their potential </w:t>
      </w:r>
      <w:r>
        <w:rPr>
          <w:rFonts w:ascii="Times New Roman" w:hAnsi="Times New Roman" w:cs="Times New Roman"/>
          <w:sz w:val="24"/>
          <w:szCs w:val="24"/>
        </w:rPr>
        <w:t xml:space="preserve">grows </w:t>
      </w:r>
      <w:r>
        <w:rPr>
          <w:rFonts w:ascii="Times New Roman" w:hAnsi="Times New Roman" w:cs="Times New Roman"/>
          <w:sz w:val="24"/>
          <w:szCs w:val="24"/>
          <w:lang w:val="id-ID"/>
        </w:rPr>
        <w:t xml:space="preserve">and </w:t>
      </w:r>
      <w:r>
        <w:rPr>
          <w:rFonts w:ascii="Times New Roman" w:hAnsi="Times New Roman" w:cs="Times New Roman"/>
          <w:sz w:val="24"/>
          <w:szCs w:val="24"/>
        </w:rPr>
        <w:t xml:space="preserve">can develop perfectly. the </w:t>
      </w:r>
      <w:r>
        <w:rPr>
          <w:rFonts w:ascii="Times New Roman" w:hAnsi="Times New Roman" w:cs="Times New Roman"/>
          <w:sz w:val="24"/>
          <w:szCs w:val="24"/>
          <w:lang w:val="id-ID"/>
        </w:rPr>
        <w:t xml:space="preserve">concept of </w:t>
      </w:r>
      <w:r>
        <w:rPr>
          <w:rFonts w:ascii="Times New Roman" w:hAnsi="Times New Roman" w:cs="Times New Roman"/>
          <w:i/>
          <w:sz w:val="24"/>
          <w:szCs w:val="24"/>
          <w:lang w:val="id-ID"/>
        </w:rPr>
        <w:t xml:space="preserve">ta'dib </w:t>
      </w:r>
      <w:r>
        <w:rPr>
          <w:rFonts w:ascii="Times New Roman" w:hAnsi="Times New Roman" w:cs="Times New Roman"/>
          <w:sz w:val="24"/>
          <w:szCs w:val="24"/>
        </w:rPr>
        <w:t xml:space="preserve">points </w:t>
      </w:r>
      <w:r>
        <w:rPr>
          <w:rFonts w:ascii="Times New Roman" w:hAnsi="Times New Roman" w:cs="Times New Roman"/>
          <w:sz w:val="24"/>
          <w:szCs w:val="24"/>
          <w:lang w:val="id-ID"/>
        </w:rPr>
        <w:t xml:space="preserve">to the </w:t>
      </w:r>
      <w:r>
        <w:rPr>
          <w:rFonts w:ascii="Times New Roman" w:hAnsi="Times New Roman" w:cs="Times New Roman"/>
          <w:sz w:val="24"/>
          <w:szCs w:val="24"/>
        </w:rPr>
        <w:t xml:space="preserve">mastery of knowledge in a person in order to produce stability of good deeds and behavior. While the word </w:t>
      </w:r>
      <w:proofErr w:type="spellStart"/>
      <w:r>
        <w:rPr>
          <w:rFonts w:ascii="Times New Roman" w:hAnsi="Times New Roman" w:cs="Times New Roman"/>
          <w:i/>
          <w:sz w:val="24"/>
          <w:szCs w:val="24"/>
        </w:rPr>
        <w:t>ta'lim</w:t>
      </w:r>
      <w:proofErr w:type="spellEnd"/>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emphasizes </w:t>
      </w:r>
      <w:r>
        <w:rPr>
          <w:rFonts w:ascii="Times New Roman" w:hAnsi="Times New Roman" w:cs="Times New Roman"/>
          <w:sz w:val="24"/>
          <w:szCs w:val="24"/>
        </w:rPr>
        <w:t xml:space="preserve">the delivery of correct knowledge, </w:t>
      </w:r>
      <w:r>
        <w:rPr>
          <w:rFonts w:ascii="Times New Roman" w:hAnsi="Times New Roman" w:cs="Times New Roman"/>
          <w:sz w:val="24"/>
          <w:szCs w:val="24"/>
          <w:lang w:val="id-ID"/>
        </w:rPr>
        <w:t>in accordance with human nature.</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However, </w:t>
      </w:r>
      <w:r>
        <w:rPr>
          <w:rFonts w:ascii="Times New Roman" w:hAnsi="Times New Roman" w:cs="Times New Roman"/>
          <w:sz w:val="24"/>
          <w:szCs w:val="24"/>
          <w:lang w:val="id-ID"/>
        </w:rPr>
        <w:t xml:space="preserve">when </w:t>
      </w:r>
      <w:r>
        <w:rPr>
          <w:rFonts w:ascii="Times New Roman" w:hAnsi="Times New Roman" w:cs="Times New Roman"/>
          <w:sz w:val="24"/>
          <w:szCs w:val="24"/>
        </w:rPr>
        <w:t xml:space="preserve">looking at the third term, researchers tend to use the term </w:t>
      </w:r>
      <w:proofErr w:type="spellStart"/>
      <w:r>
        <w:rPr>
          <w:rFonts w:ascii="Times New Roman" w:hAnsi="Times New Roman" w:cs="Times New Roman"/>
          <w:i/>
          <w:sz w:val="24"/>
          <w:szCs w:val="24"/>
        </w:rPr>
        <w:t>ta'lim</w:t>
      </w:r>
      <w:proofErr w:type="spellEnd"/>
      <w:r>
        <w:rPr>
          <w:rFonts w:ascii="Times New Roman" w:hAnsi="Times New Roman" w:cs="Times New Roman"/>
          <w:i/>
          <w:sz w:val="24"/>
          <w:szCs w:val="24"/>
        </w:rPr>
        <w:t xml:space="preserve"> </w:t>
      </w:r>
      <w:r>
        <w:rPr>
          <w:rFonts w:ascii="Times New Roman" w:hAnsi="Times New Roman" w:cs="Times New Roman"/>
          <w:sz w:val="24"/>
          <w:szCs w:val="24"/>
          <w:lang w:val="id-ID"/>
        </w:rPr>
        <w:t>as a process of education to children or adolescents proposed by Abdul Fattah Jalal</w:t>
      </w:r>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because the process of transferring knowledge to improve the intellectuality of students </w:t>
      </w:r>
      <w:r>
        <w:rPr>
          <w:rFonts w:ascii="Times New Roman" w:hAnsi="Times New Roman" w:cs="Times New Roman"/>
          <w:sz w:val="24"/>
          <w:szCs w:val="24"/>
          <w:lang w:val="id-ID"/>
        </w:rPr>
        <w:t>through stages that are easily digested by students so that students can be understood and practiced in daily life.</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 the concept of </w:t>
      </w:r>
      <w:r>
        <w:rPr>
          <w:rFonts w:ascii="Times New Roman" w:hAnsi="Times New Roman" w:cs="Times New Roman"/>
          <w:i/>
          <w:sz w:val="24"/>
          <w:szCs w:val="24"/>
          <w:lang w:val="id-ID"/>
        </w:rPr>
        <w:t xml:space="preserve">ta'lim put </w:t>
      </w:r>
      <w:r>
        <w:rPr>
          <w:rFonts w:ascii="Times New Roman" w:hAnsi="Times New Roman" w:cs="Times New Roman"/>
          <w:sz w:val="24"/>
          <w:szCs w:val="24"/>
          <w:lang w:val="id-ID"/>
        </w:rPr>
        <w:t xml:space="preserve">forward by Abdul Fattah Jalal that Islamic education is an effort in transferring something to students through the process of providing </w:t>
      </w:r>
      <w:r>
        <w:rPr>
          <w:rFonts w:ascii="Times New Roman" w:hAnsi="Times New Roman" w:cs="Times New Roman"/>
          <w:sz w:val="24"/>
          <w:szCs w:val="24"/>
          <w:lang w:val="id-ID"/>
        </w:rPr>
        <w:lastRenderedPageBreak/>
        <w:t xml:space="preserve">knowledge, understanding, understanding, responsibility and instilling trust. According to the researchers, the concept of </w:t>
      </w:r>
      <w:r>
        <w:rPr>
          <w:rFonts w:ascii="Times New Roman" w:hAnsi="Times New Roman" w:cs="Times New Roman"/>
          <w:i/>
          <w:sz w:val="24"/>
          <w:szCs w:val="24"/>
          <w:lang w:val="id-ID"/>
        </w:rPr>
        <w:t xml:space="preserve">ta'lim </w:t>
      </w:r>
      <w:r>
        <w:rPr>
          <w:rFonts w:ascii="Times New Roman" w:hAnsi="Times New Roman" w:cs="Times New Roman"/>
          <w:sz w:val="24"/>
          <w:szCs w:val="24"/>
          <w:lang w:val="id-ID"/>
        </w:rPr>
        <w:t>is very suitable when used as a model in efforts to prevent drug abuse for adolescents. For more details, the researcher will describe one by one the concept of ta'lim proposed by Abdul Fattah Jalal, namely:</w:t>
      </w:r>
    </w:p>
    <w:p w:rsidR="00311401" w:rsidRDefault="00311401" w:rsidP="00311401">
      <w:pPr>
        <w:pStyle w:val="NoSpacing"/>
        <w:numPr>
          <w:ilvl w:val="0"/>
          <w:numId w:val="1"/>
        </w:numPr>
        <w:spacing w:line="276" w:lineRule="auto"/>
        <w:ind w:left="709"/>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Provides knowledge</w:t>
      </w:r>
    </w:p>
    <w:p w:rsidR="00311401" w:rsidRDefault="00311401" w:rsidP="00311401">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Providing knowledge</w:t>
      </w:r>
      <w:r>
        <w:rPr>
          <w:rFonts w:ascii="Times New Roman" w:hAnsi="Times New Roman" w:cs="Times New Roman"/>
          <w:sz w:val="24"/>
          <w:szCs w:val="24"/>
        </w:rPr>
        <w:t>,</w:t>
      </w:r>
      <w:r>
        <w:rPr>
          <w:rFonts w:ascii="Times New Roman" w:hAnsi="Times New Roman" w:cs="Times New Roman"/>
          <w:sz w:val="24"/>
          <w:szCs w:val="24"/>
          <w:lang w:val="id-ID"/>
        </w:rPr>
        <w:t xml:space="preserve"> especially to teenagers, about the dangers of drug abuse </w:t>
      </w:r>
      <w:r>
        <w:rPr>
          <w:rFonts w:ascii="Times New Roman" w:hAnsi="Times New Roman" w:cs="Times New Roman"/>
          <w:sz w:val="24"/>
          <w:szCs w:val="24"/>
        </w:rPr>
        <w:t>is not as easy as giving a general lecture, but must be more serious in the sense of providing in-depth knowledge and understanding of the dangers</w:t>
      </w:r>
      <w:r>
        <w:rPr>
          <w:rFonts w:ascii="Times New Roman" w:hAnsi="Times New Roman" w:cs="Times New Roman"/>
          <w:sz w:val="24"/>
          <w:szCs w:val="24"/>
          <w:lang w:val="id-ID"/>
        </w:rPr>
        <w:t xml:space="preserve"> of </w:t>
      </w:r>
      <w:r>
        <w:rPr>
          <w:rFonts w:ascii="Times New Roman" w:hAnsi="Times New Roman" w:cs="Times New Roman"/>
          <w:sz w:val="24"/>
          <w:szCs w:val="24"/>
        </w:rPr>
        <w:t>drugs when consumed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When looking at the field, the government and the National Narcotics Agency have indeed done things such as providing knowledge </w:t>
      </w:r>
      <w:r>
        <w:rPr>
          <w:rFonts w:ascii="Times New Roman" w:hAnsi="Times New Roman" w:cs="Times New Roman"/>
          <w:sz w:val="24"/>
          <w:szCs w:val="24"/>
          <w:lang w:val="id-ID"/>
        </w:rPr>
        <w:t xml:space="preserve">through </w:t>
      </w:r>
      <w:r>
        <w:rPr>
          <w:rFonts w:ascii="Times New Roman" w:hAnsi="Times New Roman" w:cs="Times New Roman"/>
          <w:sz w:val="24"/>
          <w:szCs w:val="24"/>
        </w:rPr>
        <w:t xml:space="preserve">workshops, economic empowerment and knowledge information through the </w:t>
      </w:r>
      <w:r>
        <w:rPr>
          <w:rFonts w:ascii="Times New Roman" w:hAnsi="Times New Roman" w:cs="Times New Roman"/>
          <w:sz w:val="24"/>
          <w:szCs w:val="24"/>
          <w:lang w:val="id-ID"/>
        </w:rPr>
        <w:t xml:space="preserve">installation of billboards, banners, posters, slogans, newspapers </w:t>
      </w:r>
      <w:r>
        <w:rPr>
          <w:rFonts w:ascii="Times New Roman" w:hAnsi="Times New Roman" w:cs="Times New Roman"/>
          <w:sz w:val="24"/>
          <w:szCs w:val="24"/>
        </w:rPr>
        <w:t>and others, but drug abuse for teenagers is still ongoing.</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 </w:t>
      </w:r>
      <w:r>
        <w:rPr>
          <w:rFonts w:ascii="Times New Roman" w:hAnsi="Times New Roman" w:cs="Times New Roman"/>
          <w:sz w:val="24"/>
          <w:szCs w:val="24"/>
        </w:rPr>
        <w:t>explained by the author above regarding drug abuse for teenagers</w:t>
      </w:r>
      <w:r>
        <w:rPr>
          <w:rFonts w:ascii="Times New Roman" w:hAnsi="Times New Roman" w:cs="Times New Roman"/>
          <w:sz w:val="24"/>
          <w:szCs w:val="24"/>
          <w:lang w:val="id-ID"/>
        </w:rPr>
        <w:t xml:space="preserve">, there are </w:t>
      </w:r>
      <w:r>
        <w:rPr>
          <w:rFonts w:ascii="Times New Roman" w:hAnsi="Times New Roman" w:cs="Times New Roman"/>
          <w:sz w:val="24"/>
          <w:szCs w:val="24"/>
        </w:rPr>
        <w:t xml:space="preserve">teenagers who have fallen into drug abuse, but there are also teenagers who have </w:t>
      </w:r>
      <w:r>
        <w:rPr>
          <w:rFonts w:ascii="Times New Roman" w:hAnsi="Times New Roman" w:cs="Times New Roman"/>
          <w:sz w:val="24"/>
          <w:szCs w:val="24"/>
          <w:lang w:val="id-ID"/>
        </w:rPr>
        <w:t xml:space="preserve">not known drugs directly, let alone to be abused, this is what must be given in-depth knowledge so that these teenagers know the dangers of drugs and their forms and types. Because most of the teenagers who abuse drugs basically do not know, but due to the influence of friends, they want to try to feel what is given by friends. </w:t>
      </w:r>
    </w:p>
    <w:p w:rsidR="00311401" w:rsidRDefault="00311401" w:rsidP="00311401">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This is in accordance with what Abdul Fattah Jalal explained through the concept of </w:t>
      </w:r>
      <w:r>
        <w:rPr>
          <w:rFonts w:ascii="Times New Roman" w:hAnsi="Times New Roman" w:cs="Times New Roman"/>
          <w:i/>
          <w:sz w:val="24"/>
          <w:szCs w:val="24"/>
          <w:lang w:val="id-ID"/>
        </w:rPr>
        <w:t xml:space="preserve">Ta'lim, </w:t>
      </w:r>
      <w:r>
        <w:rPr>
          <w:rFonts w:ascii="Times New Roman" w:hAnsi="Times New Roman" w:cs="Times New Roman"/>
          <w:sz w:val="24"/>
          <w:szCs w:val="24"/>
          <w:lang w:val="id-ID"/>
        </w:rPr>
        <w:t>which was quoted by Abdurrahman that giving knowledge to children should not only be outward, but also include more theoretical knowledge, namely oral knowledge and skills needed in everyday life</w:t>
      </w:r>
      <w:r>
        <w:rPr>
          <w:rFonts w:ascii="Times New Roman" w:hAnsi="Times New Roman" w:cs="Times New Roman"/>
          <w:sz w:val="24"/>
          <w:szCs w:val="24"/>
        </w:rPr>
        <w:t xml:space="preserve">.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manusia seutuhnya dan berlangsung sepanjang hayat. Konsep ini bermakna bahwa tugas … juga merupakan kebutuhan hidup manusia yang mutlak harus dipenuhi demi mencapai …","author":[{"dropping-particle":"","family":"MBP","given":"Abdurrahman","non-dropping-particle":"","parse-names":false,"suffix":""}],"container-title":"Edukasi Islami Jurnal Pendidikan Islam","id":"ITEM-1","issued":{"date-parts":[["2016"]]},"page":"1175-1183","title":"Mengkritisi Pendidikan Islam Di Indonesia","type":"article-journal","volume":"05"},"uris":["http://www.mendeley.com/documents/?uuid=5fe5669e-447c-4128-b8cb-ec494d865550"]}],"mendeley":{"formattedCitation":"(MBP, 2016)","plainTextFormattedCitation":"(MBP, 2016)","previouslyFormattedCitation":"(MBP, 2016)"},"properties":{"noteIndex":0},"schema":"https://github.com/citation-style-language/schema/raw/master/csl-citation.json"}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(MBP, 2016)</w:t>
      </w:r>
      <w:r w:rsidR="00A03114">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Therefore, </w:t>
      </w:r>
      <w:r>
        <w:rPr>
          <w:rFonts w:ascii="Times New Roman" w:hAnsi="Times New Roman" w:cs="Times New Roman"/>
          <w:sz w:val="24"/>
          <w:szCs w:val="24"/>
        </w:rPr>
        <w:t xml:space="preserve">institutions that have authority such as the government, the National Narcotics Agency </w:t>
      </w:r>
      <w:r>
        <w:rPr>
          <w:rFonts w:ascii="Times New Roman" w:hAnsi="Times New Roman" w:cs="Times New Roman"/>
          <w:sz w:val="24"/>
          <w:szCs w:val="24"/>
          <w:lang w:val="id-ID"/>
        </w:rPr>
        <w:t xml:space="preserve">and </w:t>
      </w:r>
      <w:r>
        <w:rPr>
          <w:rFonts w:ascii="Times New Roman" w:hAnsi="Times New Roman" w:cs="Times New Roman"/>
          <w:sz w:val="24"/>
          <w:szCs w:val="24"/>
        </w:rPr>
        <w:t xml:space="preserve">the family </w:t>
      </w:r>
      <w:r>
        <w:rPr>
          <w:rFonts w:ascii="Times New Roman" w:hAnsi="Times New Roman" w:cs="Times New Roman"/>
          <w:sz w:val="24"/>
          <w:szCs w:val="24"/>
          <w:lang w:val="id-ID"/>
        </w:rPr>
        <w:t xml:space="preserve">must really provide knowledge about the dangers of drugs to adolescents in depth so that </w:t>
      </w:r>
      <w:r>
        <w:rPr>
          <w:rFonts w:ascii="Times New Roman" w:hAnsi="Times New Roman" w:cs="Times New Roman"/>
          <w:sz w:val="24"/>
          <w:szCs w:val="24"/>
        </w:rPr>
        <w:t>these</w:t>
      </w:r>
      <w:r>
        <w:rPr>
          <w:rFonts w:ascii="Times New Roman" w:hAnsi="Times New Roman" w:cs="Times New Roman"/>
          <w:sz w:val="24"/>
          <w:szCs w:val="24"/>
          <w:lang w:val="id-ID"/>
        </w:rPr>
        <w:t xml:space="preserve"> adolescents know the forms and types of drugs </w:t>
      </w:r>
      <w:r>
        <w:rPr>
          <w:rFonts w:ascii="Times New Roman" w:hAnsi="Times New Roman" w:cs="Times New Roman"/>
          <w:sz w:val="24"/>
          <w:szCs w:val="24"/>
        </w:rPr>
        <w:t>and explain the impacts arising from drug abuse, both outwardly or inwardly, both socially or religiously.</w:t>
      </w:r>
    </w:p>
    <w:p w:rsidR="00311401" w:rsidRDefault="00311401" w:rsidP="00311401">
      <w:pPr>
        <w:pStyle w:val="NoSpacing"/>
        <w:spacing w:line="276" w:lineRule="auto"/>
        <w:ind w:firstLine="709"/>
        <w:jc w:val="both"/>
        <w:rPr>
          <w:rFonts w:ascii="Times New Roman" w:hAnsi="Times New Roman" w:cs="Times New Roman"/>
          <w:sz w:val="24"/>
          <w:szCs w:val="24"/>
        </w:rPr>
      </w:pPr>
    </w:p>
    <w:p w:rsidR="00311401" w:rsidRDefault="00311401" w:rsidP="00311401">
      <w:pPr>
        <w:pStyle w:val="NoSpacing"/>
        <w:numPr>
          <w:ilvl w:val="0"/>
          <w:numId w:val="1"/>
        </w:numPr>
        <w:spacing w:line="276" w:lineRule="auto"/>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Providing understanding</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Providing a deep understanding of a problem is very important so that learners, not just tell what is seen, felt and voiced, but more than that. In the concept of </w:t>
      </w:r>
      <w:r>
        <w:rPr>
          <w:rFonts w:ascii="Times New Roman" w:hAnsi="Times New Roman" w:cs="Times New Roman"/>
          <w:i/>
          <w:sz w:val="24"/>
          <w:szCs w:val="24"/>
          <w:lang w:val="id-ID"/>
        </w:rPr>
        <w:t xml:space="preserve">ta'lim, the </w:t>
      </w:r>
      <w:r>
        <w:rPr>
          <w:rFonts w:ascii="Times New Roman" w:hAnsi="Times New Roman" w:cs="Times New Roman"/>
          <w:sz w:val="24"/>
          <w:szCs w:val="24"/>
        </w:rPr>
        <w:t xml:space="preserve">limits of this understanding </w:t>
      </w:r>
      <w:r>
        <w:rPr>
          <w:rFonts w:ascii="Times New Roman" w:hAnsi="Times New Roman" w:cs="Times New Roman"/>
          <w:sz w:val="24"/>
          <w:szCs w:val="24"/>
          <w:lang w:val="id-ID"/>
        </w:rPr>
        <w:t xml:space="preserve">must be </w:t>
      </w:r>
      <w:r>
        <w:rPr>
          <w:rFonts w:ascii="Times New Roman" w:hAnsi="Times New Roman" w:cs="Times New Roman"/>
          <w:sz w:val="24"/>
          <w:szCs w:val="24"/>
        </w:rPr>
        <w:t xml:space="preserve">understood more broadly than </w:t>
      </w:r>
      <w:r>
        <w:rPr>
          <w:rFonts w:ascii="Times New Roman" w:hAnsi="Times New Roman" w:cs="Times New Roman"/>
          <w:sz w:val="24"/>
          <w:szCs w:val="24"/>
          <w:lang w:val="id-ID"/>
        </w:rPr>
        <w:t xml:space="preserve">other </w:t>
      </w:r>
      <w:r>
        <w:rPr>
          <w:rFonts w:ascii="Times New Roman" w:hAnsi="Times New Roman" w:cs="Times New Roman"/>
          <w:sz w:val="24"/>
          <w:szCs w:val="24"/>
        </w:rPr>
        <w:t xml:space="preserve">terms, especially in the context of </w:t>
      </w:r>
      <w:r>
        <w:rPr>
          <w:rFonts w:ascii="Times New Roman" w:hAnsi="Times New Roman" w:cs="Times New Roman"/>
          <w:i/>
          <w:sz w:val="24"/>
          <w:szCs w:val="24"/>
        </w:rPr>
        <w:t xml:space="preserve">sequency </w:t>
      </w:r>
      <w:r>
        <w:rPr>
          <w:rFonts w:ascii="Times New Roman" w:hAnsi="Times New Roman" w:cs="Times New Roman"/>
          <w:sz w:val="24"/>
          <w:szCs w:val="24"/>
        </w:rPr>
        <w:t xml:space="preserve">(scope and area). </w:t>
      </w:r>
      <w:r>
        <w:rPr>
          <w:rFonts w:ascii="Times New Roman" w:hAnsi="Times New Roman" w:cs="Times New Roman"/>
          <w:sz w:val="24"/>
          <w:szCs w:val="24"/>
          <w:lang w:val="id-ID"/>
        </w:rPr>
        <w:t xml:space="preserve">As explained by Abdul Fatah Jalal, giving understanding in the context of </w:t>
      </w:r>
      <w:r>
        <w:rPr>
          <w:rFonts w:ascii="Times New Roman" w:hAnsi="Times New Roman" w:cs="Times New Roman"/>
          <w:i/>
          <w:sz w:val="24"/>
          <w:szCs w:val="24"/>
          <w:lang w:val="id-ID"/>
        </w:rPr>
        <w:t xml:space="preserve">ta'lim </w:t>
      </w:r>
      <w:r>
        <w:rPr>
          <w:rFonts w:ascii="Times New Roman" w:hAnsi="Times New Roman" w:cs="Times New Roman"/>
          <w:sz w:val="24"/>
          <w:szCs w:val="24"/>
          <w:lang w:val="id-ID"/>
        </w:rPr>
        <w:t xml:space="preserve">to students is not only limited to teaching or </w:t>
      </w:r>
      <w:r>
        <w:rPr>
          <w:rFonts w:ascii="Times New Roman" w:hAnsi="Times New Roman" w:cs="Times New Roman"/>
          <w:sz w:val="24"/>
          <w:szCs w:val="24"/>
        </w:rPr>
        <w:t xml:space="preserve">dictating something, </w:t>
      </w:r>
      <w:r>
        <w:rPr>
          <w:rFonts w:ascii="Times New Roman" w:hAnsi="Times New Roman" w:cs="Times New Roman"/>
          <w:sz w:val="24"/>
          <w:szCs w:val="24"/>
          <w:lang w:val="id-ID"/>
        </w:rPr>
        <w:t xml:space="preserve">but more </w:t>
      </w:r>
      <w:r>
        <w:rPr>
          <w:rFonts w:ascii="Times New Roman" w:hAnsi="Times New Roman" w:cs="Times New Roman"/>
          <w:sz w:val="24"/>
          <w:szCs w:val="24"/>
        </w:rPr>
        <w:t xml:space="preserve">than that to convey a </w:t>
      </w:r>
      <w:r>
        <w:rPr>
          <w:rFonts w:ascii="Times New Roman" w:hAnsi="Times New Roman" w:cs="Times New Roman"/>
          <w:sz w:val="24"/>
          <w:szCs w:val="24"/>
          <w:lang w:val="id-ID"/>
        </w:rPr>
        <w:t xml:space="preserve">deep meaning and intention </w:t>
      </w:r>
      <w:r>
        <w:rPr>
          <w:rFonts w:ascii="Times New Roman" w:hAnsi="Times New Roman" w:cs="Times New Roman"/>
          <w:sz w:val="24"/>
          <w:szCs w:val="24"/>
        </w:rPr>
        <w:t xml:space="preserve">so that it can hone the potential of students and ultimately can give birth to various knowledge, for example introducing the names and functions of an object.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{"citationItems":[{"id":"ITEM-1","itemData":{"author":[{"dropping-particle":"","family":"Abd. Fattah Jalal","given":"","non-dropping-particle":"","parse-names":false,"suffix":""}],"editor":[{"dropping-particle":"","family":"Noer Ali","given":"","non-dropping-particle":"","parse-names":false,"suffix":""}],"id":"ITEM-1","issued":{"date-parts":[["1980"]]},"number-of-pages":"32","publisher":"Diponegoro","publisher-place":"Bandung","title":"Azas-Azas Pendidikan Islam","type":"book"},"uris":["http://www.mendeley.com/documents/?uuid=48309c99-ea0b-4a7a-9906-1649803a5954"]}],"mendeley":{"formattedCitation":"(Abd. Fattah Jalal, 1980)","plainTextFormattedCitation":"(Abd. Fattah Jalal, 1980)","previouslyFormattedCitation":"(Abd. Fattah Jalal, 1980)"},"properties":{"noteIndex":0},"schema":"https://github.com/citation-style-language/schema/raw/master/csl-citation.json"}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(Abd. Fattah Jalal, 1980)</w:t>
      </w:r>
      <w:r w:rsidR="00A03114">
        <w:rPr>
          <w:rFonts w:ascii="Times New Roman" w:hAnsi="Times New Roman" w:cs="Times New Roman"/>
          <w:sz w:val="24"/>
          <w:szCs w:val="24"/>
        </w:rPr>
        <w:fldChar w:fldCharType="end"/>
      </w:r>
      <w:r>
        <w:rPr>
          <w:rFonts w:ascii="Times New Roman" w:hAnsi="Times New Roman" w:cs="Times New Roman"/>
          <w:sz w:val="24"/>
          <w:szCs w:val="24"/>
        </w:rPr>
        <w:t>. Thus the concept is very relevant to the learning theory which states that learning is a two-way communication process, namely teaching done by educators and learning done by students</w:t>
      </w:r>
      <w:r>
        <w:rPr>
          <w:rFonts w:ascii="Times New Roman" w:hAnsi="Times New Roman" w:cs="Times New Roman"/>
          <w:sz w:val="24"/>
          <w:szCs w:val="24"/>
          <w:lang w:val="id-ID"/>
        </w:rPr>
        <w:t>.</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This is also </w:t>
      </w:r>
      <w:r>
        <w:rPr>
          <w:rFonts w:ascii="Times New Roman" w:hAnsi="Times New Roman" w:cs="Times New Roman"/>
          <w:sz w:val="24"/>
          <w:szCs w:val="24"/>
        </w:rPr>
        <w:t>conveyed</w:t>
      </w:r>
      <w:r>
        <w:rPr>
          <w:rFonts w:ascii="Times New Roman" w:hAnsi="Times New Roman" w:cs="Times New Roman"/>
          <w:sz w:val="24"/>
          <w:szCs w:val="24"/>
          <w:lang w:val="id-ID"/>
        </w:rPr>
        <w:t xml:space="preserve"> by Iwan as explained by Abdul Fattah Jalal </w:t>
      </w:r>
      <w:r>
        <w:rPr>
          <w:rFonts w:ascii="Times New Roman" w:hAnsi="Times New Roman" w:cs="Times New Roman"/>
          <w:sz w:val="24"/>
          <w:szCs w:val="24"/>
        </w:rPr>
        <w:t xml:space="preserve">in providing understanding, the teacher </w:t>
      </w:r>
      <w:r>
        <w:rPr>
          <w:rFonts w:ascii="Times New Roman" w:hAnsi="Times New Roman" w:cs="Times New Roman"/>
          <w:i/>
          <w:sz w:val="24"/>
          <w:szCs w:val="24"/>
        </w:rPr>
        <w:t>(</w:t>
      </w:r>
      <w:proofErr w:type="spellStart"/>
      <w:r>
        <w:rPr>
          <w:rFonts w:ascii="Times New Roman" w:hAnsi="Times New Roman" w:cs="Times New Roman"/>
          <w:i/>
          <w:sz w:val="24"/>
          <w:szCs w:val="24"/>
        </w:rPr>
        <w:t>muallim</w:t>
      </w:r>
      <w:proofErr w:type="spellEnd"/>
      <w:r>
        <w:rPr>
          <w:rFonts w:ascii="Times New Roman" w:hAnsi="Times New Roman" w:cs="Times New Roman"/>
          <w:i/>
          <w:sz w:val="24"/>
          <w:szCs w:val="24"/>
        </w:rPr>
        <w:t xml:space="preserve">) </w:t>
      </w:r>
      <w:r>
        <w:rPr>
          <w:rFonts w:ascii="Times New Roman" w:hAnsi="Times New Roman" w:cs="Times New Roman"/>
          <w:sz w:val="24"/>
          <w:szCs w:val="24"/>
        </w:rPr>
        <w:t>not only explains the understanding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but also </w:t>
      </w:r>
      <w:r>
        <w:rPr>
          <w:rFonts w:ascii="Times New Roman" w:hAnsi="Times New Roman" w:cs="Times New Roman"/>
          <w:sz w:val="24"/>
          <w:szCs w:val="24"/>
        </w:rPr>
        <w:lastRenderedPageBreak/>
        <w:t xml:space="preserve">conveys the content, meaning and intention so that students become aware and avoid mistakes, errors and ignorance.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{"citationItems":[{"id":"ITEM-1","itemData":{"abstract":"Majelis ta’lim dalam persoalan kehidupan masyarakat dan bangsa mempunyai fungsi yang sangat signifikan, terutama bagi ukhuwah wathaniyah. Adapun kedudukan majelis ta’lim secara sosiologis bukan hanya sekedar tempat berkumpulnya kaum bapak-bapak dan kaum ibu-ibu saja, melainkan mempunyai nilai teologis yang akan memberikan pengetahuan, penghayatan dan bimbingan perilaku untuk melaksanakan nilai-nilai luhur Islam. Majelis ta’lim adalah lembaga pendidikan non formal yang menyelenggarakan pengajian Islam. Lembaga ini berkembang dalam lingkungan masyarakat muslim di Indonesia, kebanyakan majelis ta’lim dikelola secara tradisional dengan menggunakan pendekatan pahala dan konsep lillahi ta’ala, sehingga materi yang disampaikan sesuai dengan kebutuhan jamaah dan masyarakat, dengan demikian keberadaan majelis ta’lim dirasa sangat membantu dalam peningkatan mutu pendidikan di Indonesia sehingga bisa melahirkan calon dai’/guru/pendidik yang mendakwahkan risalah keislaman sebagimana Nabi Muhammad mendakwahkan ajaran islam kepada para umatnya. Penelitian ini adalah penelitian kepustakaan (Library Research). Sumber data dalam penelitian ini dibagi dua, yaitu data primer. Data sekundernya yaitu berupa buku, artikel atau tulisan- tulisan, yaitu mengumpulkan buku-buku, literatur dan referensi lain yang ada kaitannya dengan masalah yang sedang dibahas.","author":[{"dropping-particle":"","family":"Ridwan","given":"I","non-dropping-particle":"","parse-names":false,"suffix":""},{"dropping-particle":"","family":"Ulwiyah","given":"I","non-dropping-particle":"","parse-names":false,"suffix":""}],"container-title":"Jurnal Pendidikan Karakter “JAWARA” (JPKJ)","id":"ITEM-1","issue":"1","issued":{"date-parts":[["2020"]]},"page":"17-42","title":"Sejarah Dan Kontribusi Majlis Ta'Lim Dalam Peningkatan Kualitas Pendidikan Di Indonesia","type":"article-journal","volume":"6"},"uris":["http://www.mendeley.com/documents/?uuid=183a61d2-5643-4eb0-b8de-3ac627c2a5d4"]}],"mendeley":{"formattedCitation":"(Ridwan &amp; Ulwiyah, 2020)","plainTextFormattedCitation":"(Ridwan &amp; Ulwiyah, 2020)","previouslyFormattedCitation":"(Ridwan &amp; Ulwiyah, 2020)"},"properties":{"noteIndex":0},"schema":"https://github.com/citation-style-language/schema/raw/master/csl-citation.json"}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(Ridwan &amp; Ulwiyah, 2020)</w:t>
      </w:r>
      <w:r w:rsidR="00A03114">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Thus, students are </w:t>
      </w:r>
      <w:r>
        <w:rPr>
          <w:rFonts w:ascii="Times New Roman" w:hAnsi="Times New Roman" w:cs="Times New Roman"/>
          <w:sz w:val="24"/>
          <w:szCs w:val="24"/>
        </w:rPr>
        <w:t xml:space="preserve">able to understand the meaning or concept of religious teachings, so that religious teachings are truly animated, become an integral part of their personality, where religious teachings are truly </w:t>
      </w:r>
      <w:r>
        <w:rPr>
          <w:rFonts w:ascii="Times New Roman" w:hAnsi="Times New Roman" w:cs="Times New Roman"/>
          <w:sz w:val="24"/>
          <w:szCs w:val="24"/>
          <w:lang w:val="id-ID"/>
        </w:rPr>
        <w:t>understood</w:t>
      </w:r>
      <w:r>
        <w:rPr>
          <w:rFonts w:ascii="Times New Roman" w:hAnsi="Times New Roman" w:cs="Times New Roman"/>
          <w:sz w:val="24"/>
          <w:szCs w:val="24"/>
        </w:rPr>
        <w:t>, believed to be true, practiced, become a guide to their life, become a controller for their actions</w:t>
      </w:r>
      <w:r>
        <w:rPr>
          <w:rFonts w:ascii="Times New Roman" w:hAnsi="Times New Roman" w:cs="Times New Roman"/>
          <w:sz w:val="24"/>
          <w:szCs w:val="24"/>
          <w:lang w:val="id-ID"/>
        </w:rPr>
        <w:t xml:space="preserve">. </w:t>
      </w:r>
    </w:p>
    <w:p w:rsidR="00311401" w:rsidRDefault="00311401" w:rsidP="00311401">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So, as explained above, we can understand that providing an understanding of the </w:t>
      </w:r>
      <w:r>
        <w:rPr>
          <w:rFonts w:ascii="Times New Roman" w:hAnsi="Times New Roman" w:cs="Times New Roman"/>
          <w:sz w:val="24"/>
          <w:szCs w:val="24"/>
        </w:rPr>
        <w:t xml:space="preserve">dangers of </w:t>
      </w:r>
      <w:r>
        <w:rPr>
          <w:rFonts w:ascii="Times New Roman" w:hAnsi="Times New Roman" w:cs="Times New Roman"/>
          <w:sz w:val="24"/>
          <w:szCs w:val="24"/>
          <w:lang w:val="id-ID"/>
        </w:rPr>
        <w:t xml:space="preserve">drug </w:t>
      </w:r>
      <w:r>
        <w:rPr>
          <w:rFonts w:ascii="Times New Roman" w:hAnsi="Times New Roman" w:cs="Times New Roman"/>
          <w:sz w:val="24"/>
          <w:szCs w:val="24"/>
        </w:rPr>
        <w:t xml:space="preserve">abuse for adolescents is </w:t>
      </w:r>
      <w:r>
        <w:rPr>
          <w:rFonts w:ascii="Times New Roman" w:hAnsi="Times New Roman" w:cs="Times New Roman"/>
          <w:sz w:val="24"/>
          <w:szCs w:val="24"/>
          <w:lang w:val="id-ID"/>
        </w:rPr>
        <w:t xml:space="preserve">not just to know the meaning, but more than that so that adolescents </w:t>
      </w:r>
      <w:r>
        <w:rPr>
          <w:rFonts w:ascii="Times New Roman" w:hAnsi="Times New Roman" w:cs="Times New Roman"/>
          <w:sz w:val="24"/>
          <w:szCs w:val="24"/>
        </w:rPr>
        <w:t xml:space="preserve">become a </w:t>
      </w:r>
      <w:r>
        <w:rPr>
          <w:rFonts w:ascii="Times New Roman" w:hAnsi="Times New Roman" w:cs="Times New Roman"/>
          <w:sz w:val="24"/>
          <w:szCs w:val="24"/>
          <w:lang w:val="id-ID"/>
        </w:rPr>
        <w:t xml:space="preserve">denier or </w:t>
      </w:r>
      <w:r>
        <w:rPr>
          <w:rFonts w:ascii="Times New Roman" w:hAnsi="Times New Roman" w:cs="Times New Roman"/>
          <w:sz w:val="24"/>
          <w:szCs w:val="24"/>
        </w:rPr>
        <w:t xml:space="preserve">controller </w:t>
      </w:r>
      <w:r>
        <w:rPr>
          <w:rFonts w:ascii="Times New Roman" w:hAnsi="Times New Roman" w:cs="Times New Roman"/>
          <w:sz w:val="24"/>
          <w:szCs w:val="24"/>
          <w:lang w:val="id-ID"/>
        </w:rPr>
        <w:t>of drug abuse</w:t>
      </w:r>
      <w:r>
        <w:rPr>
          <w:rFonts w:ascii="Times New Roman" w:hAnsi="Times New Roman" w:cs="Times New Roman"/>
          <w:sz w:val="24"/>
          <w:szCs w:val="24"/>
        </w:rPr>
        <w:t>.</w:t>
      </w:r>
    </w:p>
    <w:p w:rsidR="00311401" w:rsidRDefault="00311401" w:rsidP="00311401">
      <w:pPr>
        <w:pStyle w:val="NoSpacing"/>
        <w:spacing w:line="276" w:lineRule="auto"/>
        <w:ind w:firstLine="709"/>
        <w:jc w:val="both"/>
        <w:rPr>
          <w:rFonts w:ascii="Times New Roman" w:hAnsi="Times New Roman" w:cs="Times New Roman"/>
          <w:sz w:val="24"/>
          <w:szCs w:val="24"/>
        </w:rPr>
      </w:pPr>
    </w:p>
    <w:p w:rsidR="00311401" w:rsidRDefault="00311401" w:rsidP="00311401">
      <w:pPr>
        <w:pStyle w:val="NoSpacing"/>
        <w:numPr>
          <w:ilvl w:val="0"/>
          <w:numId w:val="1"/>
        </w:numPr>
        <w:spacing w:line="276" w:lineRule="auto"/>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Providing understanding</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Providing an understanding of the dangers of drugs is very important, especially for teenagers who have not been touched by drugs at all, </w:t>
      </w:r>
      <w:r>
        <w:rPr>
          <w:rFonts w:ascii="Times New Roman" w:hAnsi="Times New Roman" w:cs="Times New Roman"/>
          <w:sz w:val="24"/>
          <w:szCs w:val="24"/>
        </w:rPr>
        <w:t xml:space="preserve">although now the </w:t>
      </w:r>
      <w:r>
        <w:rPr>
          <w:rFonts w:ascii="Times New Roman" w:hAnsi="Times New Roman" w:cs="Times New Roman"/>
          <w:sz w:val="24"/>
          <w:szCs w:val="24"/>
          <w:lang w:val="id-ID"/>
        </w:rPr>
        <w:t xml:space="preserve">National Narcotics Agency has provided a lot of drug prevention counseling through various activities whose purpose is none other than for teenagers to know the dangers of drugs. But in this case it should be noted that after being given an understanding of the knowledge, it does not mean that after knowing it is finished. There is a continuity in terms of providing a clear understanding to adolescents about the dangers of drugs. We need to know that the indicator when someone has understood something </w:t>
      </w:r>
      <w:r>
        <w:rPr>
          <w:rFonts w:ascii="Times New Roman" w:hAnsi="Times New Roman" w:cs="Times New Roman"/>
          <w:sz w:val="24"/>
          <w:szCs w:val="24"/>
        </w:rPr>
        <w:t xml:space="preserve">means that someone can explain, </w:t>
      </w:r>
      <w:r>
        <w:rPr>
          <w:rFonts w:ascii="Times New Roman" w:hAnsi="Times New Roman" w:cs="Times New Roman"/>
          <w:sz w:val="24"/>
          <w:szCs w:val="24"/>
          <w:lang w:val="id-ID"/>
        </w:rPr>
        <w:t xml:space="preserve">can already </w:t>
      </w:r>
      <w:r>
        <w:rPr>
          <w:rFonts w:ascii="Times New Roman" w:hAnsi="Times New Roman" w:cs="Times New Roman"/>
          <w:sz w:val="24"/>
          <w:szCs w:val="24"/>
        </w:rPr>
        <w:t xml:space="preserve">practice, distinguish, explain, interpret, estimate, determine, expand, conclude, analyze, give examples, </w:t>
      </w:r>
      <w:r>
        <w:rPr>
          <w:rFonts w:ascii="Times New Roman" w:hAnsi="Times New Roman" w:cs="Times New Roman"/>
          <w:sz w:val="24"/>
          <w:szCs w:val="24"/>
          <w:lang w:val="id-ID"/>
        </w:rPr>
        <w:t xml:space="preserve">if this is a benchmark for understanding, then it is only natural that after providing knowledge, it must also be complemented by giving adolescents an understanding of the dangers of drug abuse so that these teenagers really understand so that they can distinguish between drugs such as shabu-shabu, marijuana, coplo pills, heroin, kakoin and understand how the drug dealers enter the teenage scene. </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understanding is </w:t>
      </w:r>
      <w:r>
        <w:rPr>
          <w:rFonts w:ascii="Times New Roman" w:hAnsi="Times New Roman" w:cs="Times New Roman"/>
          <w:sz w:val="24"/>
          <w:szCs w:val="24"/>
        </w:rPr>
        <w:t xml:space="preserve">given </w:t>
      </w:r>
      <w:r>
        <w:rPr>
          <w:rFonts w:ascii="Times New Roman" w:hAnsi="Times New Roman" w:cs="Times New Roman"/>
          <w:sz w:val="24"/>
          <w:szCs w:val="24"/>
          <w:lang w:val="id-ID"/>
        </w:rPr>
        <w:t>to adolescents that drugs are very hated in religion, not only the person who abuses, but the maker, the seller is a major sin and is blamed by Allah SWT</w:t>
      </w:r>
      <w:r>
        <w:rPr>
          <w:rFonts w:ascii="Times New Roman" w:hAnsi="Times New Roman" w:cs="Times New Roman"/>
          <w:sz w:val="24"/>
          <w:szCs w:val="24"/>
        </w:rPr>
        <w:t xml:space="preserve">, as explained in the Prophet's hadith, he </w:t>
      </w:r>
      <w:r>
        <w:rPr>
          <w:rFonts w:ascii="Times New Roman" w:hAnsi="Times New Roman" w:cs="Times New Roman"/>
          <w:sz w:val="24"/>
          <w:szCs w:val="24"/>
          <w:lang w:val="id-ID"/>
        </w:rPr>
        <w:t>said:</w:t>
      </w:r>
    </w:p>
    <w:p w:rsidR="00311401" w:rsidRDefault="00311401" w:rsidP="00311401">
      <w:pPr>
        <w:pStyle w:val="NoSpacing"/>
        <w:spacing w:line="276" w:lineRule="auto"/>
        <w:ind w:firstLine="709"/>
        <w:jc w:val="both"/>
        <w:rPr>
          <w:rFonts w:ascii="Times New Roman" w:hAnsi="Times New Roman" w:cs="Times New Roman"/>
          <w:sz w:val="32"/>
          <w:szCs w:val="32"/>
          <w:lang w:val="id-ID"/>
        </w:rPr>
      </w:pPr>
    </w:p>
    <w:p w:rsidR="00311401" w:rsidRDefault="00311401" w:rsidP="00311401">
      <w:pPr>
        <w:autoSpaceDE w:val="0"/>
        <w:autoSpaceDN w:val="0"/>
        <w:adjustRightInd w:val="0"/>
        <w:spacing w:after="0"/>
        <w:jc w:val="right"/>
        <w:rPr>
          <w:rFonts w:ascii="Times New Roman" w:hAnsi="Times New Roman" w:cs="Times New Roman"/>
          <w:sz w:val="32"/>
          <w:szCs w:val="32"/>
          <w:lang w:val="id-ID"/>
        </w:rPr>
      </w:pPr>
      <w:r>
        <w:rPr>
          <w:rFonts w:ascii="Times New Roman" w:hAnsi="Times New Roman" w:cs="Times New Roman"/>
          <w:sz w:val="32"/>
          <w:szCs w:val="32"/>
          <w:rtl/>
          <w:lang w:val="id-ID"/>
        </w:rPr>
        <w:t>أَتَانِيْ جِبْرِيْلُ عَلَيْهِ السَّلَامُ فَقَالَ: يَا مُحَمَّدُ إِنَّ اللهَ لَعَنَ الْخَمْرَ وَعَاصِرَهَا وَمُعْتَصِرَهَا وَائِعَهَا وَمُبْتَاعَهَا وَشَارِبَهَا وَآكِلَ ثَمَنِهَا وَحَامِلَهَا وَالْمَحْمَوْلَةَ إِلَيْهِ وَسَاقِيَهَا وَمُسْتَقِيَهَا.</w:t>
      </w:r>
    </w:p>
    <w:p w:rsidR="00311401" w:rsidRDefault="00311401" w:rsidP="00311401">
      <w:pPr>
        <w:autoSpaceDE w:val="0"/>
        <w:autoSpaceDN w:val="0"/>
        <w:adjustRightInd w:val="0"/>
        <w:spacing w:after="0"/>
        <w:jc w:val="right"/>
        <w:rPr>
          <w:rFonts w:ascii="Times New Roman" w:hAnsi="Times New Roman" w:cs="Times New Roman"/>
          <w:sz w:val="32"/>
          <w:szCs w:val="32"/>
          <w:rtl/>
          <w:lang w:val="id-ID"/>
        </w:rPr>
      </w:pPr>
      <w:r>
        <w:rPr>
          <w:rFonts w:ascii="Times New Roman" w:hAnsi="Times New Roman" w:cs="Times New Roman"/>
          <w:sz w:val="32"/>
          <w:szCs w:val="32"/>
          <w:lang w:val="id-ID"/>
        </w:rPr>
        <w:t>(رَوَاهُ</w:t>
      </w:r>
      <w:r>
        <w:rPr>
          <w:rFonts w:ascii="Times New Roman" w:hAnsi="Times New Roman" w:cs="Times New Roman"/>
          <w:sz w:val="32"/>
          <w:szCs w:val="32"/>
          <w:rtl/>
          <w:lang w:val="id-ID"/>
        </w:rPr>
        <w:t xml:space="preserve"> أَحْمَدُ</w:t>
      </w:r>
      <w:r>
        <w:rPr>
          <w:rFonts w:ascii="Times New Roman" w:hAnsi="Times New Roman" w:cs="Times New Roman"/>
          <w:sz w:val="32"/>
          <w:szCs w:val="32"/>
          <w:lang w:val="id-ID"/>
        </w:rPr>
        <w:t>)</w:t>
      </w:r>
    </w:p>
    <w:p w:rsidR="00311401" w:rsidRDefault="00311401" w:rsidP="00311401">
      <w:pPr>
        <w:pStyle w:val="NoSpacing"/>
        <w:ind w:left="709"/>
        <w:jc w:val="both"/>
        <w:rPr>
          <w:rFonts w:ascii="Times New Roman" w:hAnsi="Times New Roman" w:cs="Times New Roman"/>
          <w:i/>
          <w:sz w:val="24"/>
          <w:szCs w:val="24"/>
          <w:rtl/>
          <w:lang w:val="id-ID"/>
        </w:rPr>
      </w:pPr>
      <w:r>
        <w:rPr>
          <w:rFonts w:ascii="Times New Roman" w:hAnsi="Times New Roman" w:cs="Times New Roman"/>
          <w:i/>
          <w:sz w:val="24"/>
          <w:szCs w:val="24"/>
        </w:rPr>
        <w:t>The meaning: "I was visited by Gabriel and he said: O Muhammad, Allah has cursed alcohol, cursed the one who makes it, the one who asks for it, the seller, the buyer, the drinker, the user of the proceeds, the carrier, the one who brings it to him, the server and the one who serves it." (HR Ahmad).</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Thus, providing an understanding and introducing them broadly and comprehensively (comprehensive) that drugs can damage themselves both physically and psychologically and can also disturb others, as a result of the impact they cause and </w:t>
      </w:r>
      <w:r>
        <w:rPr>
          <w:rFonts w:ascii="Times New Roman" w:hAnsi="Times New Roman" w:cs="Times New Roman"/>
          <w:sz w:val="24"/>
          <w:szCs w:val="24"/>
          <w:lang w:val="id-ID"/>
        </w:rPr>
        <w:lastRenderedPageBreak/>
        <w:t>provide a logical understanding by linking the various dynamics that occur both to themselves and to others. Providing adolescents with a deeper and more logical understanding of the dangers of drugs means saving them from the practices of drug abuse, dealers and dealers.</w:t>
      </w:r>
    </w:p>
    <w:p w:rsidR="00311401" w:rsidRDefault="00311401" w:rsidP="00311401">
      <w:pPr>
        <w:pStyle w:val="NoSpacing"/>
        <w:spacing w:line="276" w:lineRule="auto"/>
        <w:ind w:firstLine="709"/>
        <w:jc w:val="both"/>
        <w:rPr>
          <w:rFonts w:ascii="Times New Roman" w:hAnsi="Times New Roman" w:cs="Times New Roman"/>
          <w:sz w:val="24"/>
          <w:szCs w:val="24"/>
        </w:rPr>
      </w:pPr>
    </w:p>
    <w:p w:rsidR="00311401" w:rsidRDefault="00311401" w:rsidP="00311401">
      <w:pPr>
        <w:pStyle w:val="NoSpacing"/>
        <w:numPr>
          <w:ilvl w:val="0"/>
          <w:numId w:val="1"/>
        </w:numPr>
        <w:spacing w:line="276" w:lineRule="auto"/>
        <w:ind w:left="1134"/>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Responsibility</w:t>
      </w:r>
    </w:p>
    <w:p w:rsidR="00311401" w:rsidRDefault="00311401" w:rsidP="00311401">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Starting from the concept of </w:t>
      </w:r>
      <w:r>
        <w:rPr>
          <w:rFonts w:ascii="Times New Roman" w:hAnsi="Times New Roman" w:cs="Times New Roman"/>
          <w:i/>
          <w:sz w:val="24"/>
          <w:szCs w:val="24"/>
          <w:lang w:val="id-ID"/>
        </w:rPr>
        <w:t xml:space="preserve">ta'lim </w:t>
      </w:r>
      <w:r>
        <w:rPr>
          <w:rFonts w:ascii="Times New Roman" w:hAnsi="Times New Roman" w:cs="Times New Roman"/>
          <w:sz w:val="24"/>
          <w:szCs w:val="24"/>
          <w:lang w:val="id-ID"/>
        </w:rPr>
        <w:t xml:space="preserve">offered by Abdul Fatah, that responsibility exists for oneself and also for others, for example parents, schools and the community / government have a responsibility in carrying out various things. Not terlapas also in Islamic education educate adolescents to </w:t>
      </w:r>
      <w:r>
        <w:rPr>
          <w:rFonts w:ascii="Times New Roman" w:hAnsi="Times New Roman" w:cs="Times New Roman"/>
          <w:sz w:val="24"/>
          <w:szCs w:val="24"/>
        </w:rPr>
        <w:t xml:space="preserve">provide assistance to students </w:t>
      </w:r>
      <w:r>
        <w:rPr>
          <w:rFonts w:ascii="Times New Roman" w:hAnsi="Times New Roman" w:cs="Times New Roman"/>
          <w:sz w:val="24"/>
          <w:szCs w:val="24"/>
          <w:lang w:val="id-ID"/>
        </w:rPr>
        <w:t xml:space="preserve">on </w:t>
      </w:r>
      <w:r>
        <w:rPr>
          <w:rFonts w:ascii="Times New Roman" w:hAnsi="Times New Roman" w:cs="Times New Roman"/>
          <w:sz w:val="24"/>
          <w:szCs w:val="24"/>
        </w:rPr>
        <w:t>physical and spiritual development, in order to reach the level of maturity, able to be independent in fulfilling their duties as servants of Allah and khalifah Allah and able to carry out their duties as social beings and as independent individual beings</w:t>
      </w:r>
      <w:r>
        <w:rPr>
          <w:rFonts w:ascii="Times New Roman" w:hAnsi="Times New Roman" w:cs="Times New Roman"/>
          <w:sz w:val="24"/>
          <w:szCs w:val="24"/>
          <w:lang w:val="id-ID"/>
        </w:rPr>
        <w:t>.</w:t>
      </w:r>
    </w:p>
    <w:p w:rsidR="00311401" w:rsidRDefault="00311401" w:rsidP="00311401">
      <w:pPr>
        <w:pStyle w:val="NoSpacing"/>
        <w:spacing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However, it is undeniable that there are also some people who think that </w:t>
      </w:r>
      <w:r>
        <w:rPr>
          <w:rFonts w:ascii="Times New Roman" w:hAnsi="Times New Roman" w:cs="Times New Roman"/>
          <w:sz w:val="24"/>
          <w:szCs w:val="24"/>
          <w:lang w:val="id-ID"/>
        </w:rPr>
        <w:t xml:space="preserve">drug problems </w:t>
      </w:r>
      <w:r>
        <w:rPr>
          <w:rFonts w:ascii="Times New Roman" w:hAnsi="Times New Roman" w:cs="Times New Roman"/>
          <w:sz w:val="24"/>
          <w:szCs w:val="24"/>
        </w:rPr>
        <w:t>do not have a shared responsibility</w:t>
      </w:r>
      <w:r>
        <w:rPr>
          <w:rFonts w:ascii="Times New Roman" w:hAnsi="Times New Roman" w:cs="Times New Roman"/>
          <w:sz w:val="24"/>
          <w:szCs w:val="24"/>
          <w:lang w:val="id-ID"/>
        </w:rPr>
        <w:t xml:space="preserve">, </w:t>
      </w:r>
      <w:r>
        <w:rPr>
          <w:rFonts w:ascii="Times New Roman" w:hAnsi="Times New Roman" w:cs="Times New Roman"/>
          <w:sz w:val="24"/>
          <w:szCs w:val="24"/>
        </w:rPr>
        <w:t>this problem is only the responsibility of the National Narcotics Agency alone, this is what makes it wrong for some of these people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Thus, </w:t>
      </w:r>
      <w:r>
        <w:rPr>
          <w:rFonts w:ascii="Times New Roman" w:hAnsi="Times New Roman" w:cs="Times New Roman"/>
          <w:sz w:val="24"/>
          <w:szCs w:val="24"/>
          <w:lang w:val="id-ID"/>
        </w:rPr>
        <w:t xml:space="preserve">when looking at the field, </w:t>
      </w:r>
      <w:r>
        <w:rPr>
          <w:rFonts w:ascii="Times New Roman" w:hAnsi="Times New Roman" w:cs="Times New Roman"/>
          <w:sz w:val="24"/>
          <w:szCs w:val="24"/>
        </w:rPr>
        <w:t>many teenagers who abuse drugs in closed places are left alone. Whereas if we refer to the concept of Islamic education to educate generations towards a better direction is a shared responsibility</w:t>
      </w:r>
      <w:r>
        <w:rPr>
          <w:rFonts w:ascii="Times New Roman" w:hAnsi="Times New Roman" w:cs="Times New Roman"/>
          <w:sz w:val="24"/>
          <w:szCs w:val="24"/>
          <w:lang w:val="id-ID"/>
        </w:rPr>
        <w:t xml:space="preserve">, if </w:t>
      </w:r>
      <w:r>
        <w:rPr>
          <w:rFonts w:ascii="Times New Roman" w:hAnsi="Times New Roman" w:cs="Times New Roman"/>
          <w:sz w:val="24"/>
          <w:szCs w:val="24"/>
        </w:rPr>
        <w:t xml:space="preserve">we </w:t>
      </w:r>
      <w:r>
        <w:rPr>
          <w:rFonts w:ascii="Times New Roman" w:hAnsi="Times New Roman" w:cs="Times New Roman"/>
          <w:sz w:val="24"/>
          <w:szCs w:val="24"/>
          <w:lang w:val="id-ID"/>
        </w:rPr>
        <w:t>see teenagers abusing drugs</w:t>
      </w:r>
      <w:r w:rsidR="0065050D">
        <w:rPr>
          <w:rFonts w:ascii="Times New Roman" w:hAnsi="Times New Roman" w:cs="Times New Roman"/>
          <w:sz w:val="24"/>
          <w:szCs w:val="24"/>
        </w:rPr>
        <w:t xml:space="preserve"> </w:t>
      </w:r>
      <w:r>
        <w:rPr>
          <w:rFonts w:ascii="Times New Roman" w:hAnsi="Times New Roman" w:cs="Times New Roman"/>
          <w:sz w:val="24"/>
          <w:szCs w:val="24"/>
          <w:lang w:val="id-ID"/>
        </w:rPr>
        <w:t>we must be equally responsible for preventing it.</w:t>
      </w:r>
    </w:p>
    <w:p w:rsidR="00311401" w:rsidRDefault="00311401" w:rsidP="00311401">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sz w:val="24"/>
          <w:szCs w:val="24"/>
          <w:lang w:val="id-ID"/>
        </w:rPr>
        <w:t>Qur</w:t>
      </w:r>
      <w:r w:rsidR="0065050D">
        <w:rPr>
          <w:rFonts w:ascii="Times New Roman" w:hAnsi="Times New Roman" w:cs="Times New Roman"/>
          <w:sz w:val="24"/>
          <w:szCs w:val="24"/>
        </w:rPr>
        <w:t>’</w:t>
      </w:r>
      <w:r>
        <w:rPr>
          <w:rFonts w:ascii="Times New Roman" w:hAnsi="Times New Roman" w:cs="Times New Roman"/>
          <w:sz w:val="24"/>
          <w:szCs w:val="24"/>
          <w:lang w:val="id-ID"/>
        </w:rPr>
        <w:t xml:space="preserve">an, there are </w:t>
      </w:r>
      <w:r>
        <w:rPr>
          <w:rFonts w:ascii="Times New Roman" w:hAnsi="Times New Roman" w:cs="Times New Roman"/>
          <w:sz w:val="24"/>
          <w:szCs w:val="24"/>
        </w:rPr>
        <w:t>many verses that talk about responsibility, one of which is expressed in Surah al-Isra' verse 36:</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p>
    <w:p w:rsidR="00311401" w:rsidRDefault="00311401" w:rsidP="00311401">
      <w:pPr>
        <w:autoSpaceDE w:val="0"/>
        <w:autoSpaceDN w:val="0"/>
        <w:adjustRightInd w:val="0"/>
        <w:spacing w:after="0"/>
        <w:jc w:val="right"/>
        <w:rPr>
          <w:rFonts w:ascii="Times New Roman" w:hAnsi="Times New Roman" w:cs="Times New Roman"/>
          <w:sz w:val="32"/>
          <w:szCs w:val="32"/>
          <w:lang w:val="id-ID"/>
        </w:rPr>
      </w:pPr>
      <w:r>
        <w:rPr>
          <w:rFonts w:ascii="Times New Roman" w:hAnsi="Times New Roman" w:cs="Times New Roman"/>
          <w:sz w:val="32"/>
          <w:szCs w:val="32"/>
          <w:rtl/>
          <w:lang w:val="id-ID"/>
        </w:rPr>
        <w:t>وَلَا تَقْفُ مَا لَيْسَ لَكَ بِهٖ عِلْمٌ ۗاِنَّ السَّمْعَ وَالْبَصَرَ وَالْفُؤَادَ كُلُّ اُولٰۤىِٕكَ كَانَ عَنْهُ مَسْـُٔوْلًا</w:t>
      </w:r>
    </w:p>
    <w:p w:rsidR="00311401" w:rsidRDefault="00311401" w:rsidP="00311401">
      <w:pPr>
        <w:pStyle w:val="NoSpacing"/>
        <w:ind w:left="709"/>
        <w:jc w:val="both"/>
        <w:rPr>
          <w:rStyle w:val="Emphasis"/>
          <w:sz w:val="24"/>
          <w:szCs w:val="24"/>
          <w:bdr w:val="none" w:sz="0" w:space="0" w:color="auto" w:frame="1"/>
        </w:rPr>
      </w:pPr>
      <w:r>
        <w:rPr>
          <w:rFonts w:ascii="Times New Roman" w:hAnsi="Times New Roman" w:cs="Times New Roman"/>
          <w:sz w:val="24"/>
          <w:szCs w:val="24"/>
        </w:rPr>
        <w:t xml:space="preserve">Meaning: </w:t>
      </w:r>
      <w:r>
        <w:rPr>
          <w:rStyle w:val="Emphasis"/>
          <w:rFonts w:ascii="Times New Roman" w:hAnsi="Times New Roman" w:cs="Times New Roman"/>
          <w:sz w:val="24"/>
          <w:szCs w:val="24"/>
          <w:bdr w:val="none" w:sz="0" w:space="0" w:color="auto" w:frame="1"/>
        </w:rPr>
        <w:t xml:space="preserve">"Do not follow what you have no knowledge of. Indeed, hearing, sight and heart will all be held accountable" </w:t>
      </w:r>
      <w:r>
        <w:rPr>
          <w:rStyle w:val="Emphasis"/>
          <w:sz w:val="24"/>
          <w:szCs w:val="24"/>
          <w:bdr w:val="none" w:sz="0" w:space="0" w:color="auto" w:frame="1"/>
          <w:lang w:val="id-ID"/>
        </w:rPr>
        <w:t>(Q.S. Al-Isra':36)</w:t>
      </w:r>
      <w:r>
        <w:rPr>
          <w:rStyle w:val="Emphasis"/>
          <w:sz w:val="24"/>
          <w:szCs w:val="24"/>
          <w:bdr w:val="none" w:sz="0" w:space="0" w:color="auto" w:frame="1"/>
        </w:rPr>
        <w:t xml:space="preserve">. </w:t>
      </w:r>
      <w:r w:rsidR="00A03114">
        <w:rPr>
          <w:rStyle w:val="Emphasis"/>
          <w:sz w:val="24"/>
          <w:szCs w:val="24"/>
          <w:bdr w:val="none" w:sz="0" w:space="0" w:color="auto" w:frame="1"/>
        </w:rPr>
        <w:fldChar w:fldCharType="begin" w:fldLock="1"/>
      </w:r>
      <w:r>
        <w:rPr>
          <w:rStyle w:val="Emphasis"/>
          <w:sz w:val="24"/>
          <w:szCs w:val="24"/>
          <w:bdr w:val="none" w:sz="0" w:space="0" w:color="auto" w:frame="1"/>
        </w:rPr>
        <w:instrText>ADDIN CSL_CITATION {"citationItems":[{"id":"ITEM-1","itemData":{"author":[{"dropping-particle":"","family":"Departemen Agama RI","given":"","non-dropping-particle":"","parse-names":false,"suffix":""}],"id":"ITEM-1","issued":{"date-parts":[["1986"]]},"number-of-pages":"176","publisher":"Bumi Restu","publisher-place":"Jakarta","title":"Al Qur’an Dan Terjemahannya","type":"book"},"uris":["http://www.mendeley.com/documents/?uuid=4aea3ccc-2283-40b1-8e2e-53c286243d71"]}],"mendeley":{"formattedCitation":"(Departemen Agama RI, 1986)","plainTextFormattedCitation":"(Departemen Agama RI, 1986)","previouslyFormattedCitation":"(Departemen Agama RI, 1986)"},"properties":{"noteIndex":0},"schema":"https://github.com/citation-style-language/schema/raw/master/csl-citation.json"}</w:instrText>
      </w:r>
      <w:r w:rsidR="00A03114">
        <w:rPr>
          <w:rStyle w:val="Emphasis"/>
          <w:sz w:val="24"/>
          <w:szCs w:val="24"/>
          <w:bdr w:val="none" w:sz="0" w:space="0" w:color="auto" w:frame="1"/>
        </w:rPr>
        <w:fldChar w:fldCharType="separate"/>
      </w:r>
      <w:r>
        <w:rPr>
          <w:rStyle w:val="Emphasis"/>
          <w:noProof/>
          <w:sz w:val="24"/>
          <w:szCs w:val="24"/>
          <w:bdr w:val="none" w:sz="0" w:space="0" w:color="auto" w:frame="1"/>
        </w:rPr>
        <w:t>(Ministry of Religious Affairs, 1986)</w:t>
      </w:r>
      <w:r w:rsidR="00A03114">
        <w:rPr>
          <w:rStyle w:val="Emphasis"/>
          <w:sz w:val="24"/>
          <w:szCs w:val="24"/>
          <w:bdr w:val="none" w:sz="0" w:space="0" w:color="auto" w:frame="1"/>
        </w:rPr>
        <w:fldChar w:fldCharType="end"/>
      </w:r>
      <w:r>
        <w:rPr>
          <w:rStyle w:val="Emphasis"/>
          <w:sz w:val="24"/>
          <w:szCs w:val="24"/>
          <w:bdr w:val="none" w:sz="0" w:space="0" w:color="auto" w:frame="1"/>
        </w:rPr>
        <w:t>.</w:t>
      </w:r>
    </w:p>
    <w:p w:rsidR="00311401" w:rsidRDefault="00311401" w:rsidP="00311401">
      <w:pPr>
        <w:pStyle w:val="NoSpacing"/>
        <w:spacing w:line="276" w:lineRule="auto"/>
        <w:ind w:left="709"/>
        <w:jc w:val="both"/>
        <w:rPr>
          <w:rStyle w:val="Emphasis"/>
          <w:sz w:val="24"/>
          <w:szCs w:val="24"/>
          <w:bdr w:val="none" w:sz="0" w:space="0" w:color="auto" w:frame="1"/>
        </w:rPr>
      </w:pPr>
    </w:p>
    <w:p w:rsidR="00311401" w:rsidRDefault="00311401" w:rsidP="00311401">
      <w:pPr>
        <w:pStyle w:val="NoSpacing"/>
        <w:spacing w:line="276" w:lineRule="auto"/>
        <w:ind w:firstLine="709"/>
        <w:jc w:val="both"/>
        <w:rPr>
          <w:rFonts w:ascii="Times New Roman" w:hAnsi="Times New Roman" w:cs="Times New Roman"/>
          <w:lang w:val="id-ID"/>
        </w:rPr>
      </w:pPr>
      <w:r>
        <w:rPr>
          <w:rFonts w:ascii="Times New Roman" w:hAnsi="Times New Roman" w:cs="Times New Roman"/>
          <w:sz w:val="24"/>
          <w:szCs w:val="24"/>
          <w:lang w:val="id-ID"/>
        </w:rPr>
        <w:t xml:space="preserve">The Prophet's </w:t>
      </w:r>
      <w:r>
        <w:rPr>
          <w:rFonts w:ascii="Times New Roman" w:hAnsi="Times New Roman" w:cs="Times New Roman"/>
          <w:sz w:val="24"/>
          <w:szCs w:val="24"/>
        </w:rPr>
        <w:t xml:space="preserve">Hadith </w:t>
      </w:r>
      <w:r>
        <w:rPr>
          <w:rFonts w:ascii="Times New Roman" w:hAnsi="Times New Roman" w:cs="Times New Roman"/>
          <w:sz w:val="24"/>
          <w:szCs w:val="24"/>
          <w:lang w:val="id-ID"/>
        </w:rPr>
        <w:t>also says</w:t>
      </w:r>
      <w:r>
        <w:rPr>
          <w:rFonts w:ascii="Times New Roman" w:hAnsi="Times New Roman" w:cs="Times New Roman"/>
          <w:sz w:val="24"/>
          <w:szCs w:val="24"/>
        </w:rPr>
        <w:t>:</w:t>
      </w:r>
    </w:p>
    <w:p w:rsidR="00311401" w:rsidRDefault="00311401" w:rsidP="00311401">
      <w:pPr>
        <w:pStyle w:val="NoSpacing"/>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19725" cy="1809750"/>
            <wp:effectExtent l="0" t="0" r="9525" b="0"/>
            <wp:docPr id="2" name="Picture 2" descr="Description: C:\Users\acer\Downloads\WhatsApp Image 2020-06-02 at 18.22.3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C:\Users\acer\Downloads\WhatsApp Image 2020-06-02 at 18.22.31 (1).jpe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9725" cy="1809750"/>
                    </a:xfrm>
                    <a:prstGeom prst="rect">
                      <a:avLst/>
                    </a:prstGeom>
                    <a:noFill/>
                    <a:ln>
                      <a:noFill/>
                    </a:ln>
                  </pic:spPr>
                </pic:pic>
              </a:graphicData>
            </a:graphic>
          </wp:inline>
        </w:drawing>
      </w:r>
    </w:p>
    <w:p w:rsidR="00311401" w:rsidRDefault="00311401" w:rsidP="00311401">
      <w:pPr>
        <w:pStyle w:val="NoSpacing"/>
        <w:ind w:left="1418" w:hanging="851"/>
        <w:jc w:val="both"/>
        <w:rPr>
          <w:rFonts w:ascii="Times New Roman" w:hAnsi="Times New Roman" w:cs="Times New Roman"/>
          <w:sz w:val="24"/>
          <w:szCs w:val="24"/>
          <w:shd w:val="clear" w:color="auto" w:fill="FFFFFF"/>
        </w:rPr>
      </w:pPr>
      <w:r>
        <w:rPr>
          <w:rFonts w:ascii="Times New Roman" w:hAnsi="Times New Roman" w:cs="Times New Roman"/>
          <w:i/>
          <w:iCs/>
          <w:spacing w:val="-1"/>
          <w:sz w:val="24"/>
          <w:szCs w:val="24"/>
        </w:rPr>
        <w:t xml:space="preserve">It means "Each of you is a leader and is </w:t>
      </w:r>
      <w:r>
        <w:rPr>
          <w:rFonts w:ascii="Times New Roman" w:hAnsi="Times New Roman" w:cs="Times New Roman"/>
          <w:i/>
          <w:iCs/>
          <w:sz w:val="24"/>
          <w:szCs w:val="24"/>
        </w:rPr>
        <w:t>responsible for what he leads. The Imam is the leader and is responsible for his people. A man is the leader of his family and is responsible for his</w:t>
      </w:r>
      <w:r>
        <w:rPr>
          <w:rFonts w:ascii="Times New Roman" w:hAnsi="Times New Roman" w:cs="Times New Roman"/>
          <w:i/>
          <w:iCs/>
          <w:spacing w:val="-1"/>
          <w:sz w:val="24"/>
          <w:szCs w:val="24"/>
        </w:rPr>
        <w:t xml:space="preserve"> family members. And a woman is the leader of </w:t>
      </w:r>
      <w:r>
        <w:rPr>
          <w:rFonts w:ascii="Times New Roman" w:hAnsi="Times New Roman" w:cs="Times New Roman"/>
          <w:i/>
          <w:iCs/>
          <w:sz w:val="24"/>
          <w:szCs w:val="24"/>
        </w:rPr>
        <w:t xml:space="preserve">her husband's household, and she is responsible for all the members of her family. A servant is the </w:t>
      </w:r>
      <w:r>
        <w:rPr>
          <w:rFonts w:ascii="Times New Roman" w:hAnsi="Times New Roman" w:cs="Times New Roman"/>
          <w:i/>
          <w:iCs/>
          <w:sz w:val="24"/>
          <w:szCs w:val="24"/>
          <w:shd w:val="clear" w:color="auto" w:fill="FFFFFF"/>
        </w:rPr>
        <w:t xml:space="preserve">leader of his </w:t>
      </w:r>
      <w:r>
        <w:rPr>
          <w:rFonts w:ascii="Times New Roman" w:hAnsi="Times New Roman" w:cs="Times New Roman"/>
          <w:i/>
          <w:iCs/>
          <w:spacing w:val="10"/>
          <w:sz w:val="24"/>
          <w:szCs w:val="24"/>
          <w:shd w:val="clear" w:color="auto" w:fill="FFFFFF"/>
        </w:rPr>
        <w:t xml:space="preserve">employer's </w:t>
      </w:r>
      <w:r>
        <w:rPr>
          <w:rFonts w:ascii="Times New Roman" w:hAnsi="Times New Roman" w:cs="Times New Roman"/>
          <w:i/>
          <w:iCs/>
          <w:spacing w:val="10"/>
          <w:sz w:val="24"/>
          <w:szCs w:val="24"/>
          <w:shd w:val="clear" w:color="auto" w:fill="FFFFFF"/>
        </w:rPr>
        <w:lastRenderedPageBreak/>
        <w:t>property, and he is responsible for the</w:t>
      </w:r>
      <w:r>
        <w:rPr>
          <w:rFonts w:ascii="Times New Roman" w:hAnsi="Times New Roman" w:cs="Times New Roman"/>
          <w:i/>
          <w:iCs/>
          <w:sz w:val="24"/>
          <w:szCs w:val="24"/>
          <w:shd w:val="clear" w:color="auto" w:fill="FFFFFF"/>
        </w:rPr>
        <w:t xml:space="preserve"> safety and integrity of his property"</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(HR</w:t>
      </w:r>
      <w:r>
        <w:rPr>
          <w:rFonts w:ascii="Times New Roman" w:hAnsi="Times New Roman" w:cs="Times New Roman"/>
          <w:sz w:val="24"/>
          <w:szCs w:val="24"/>
          <w:shd w:val="clear" w:color="auto" w:fill="FFFFFF"/>
        </w:rPr>
        <w:t>. Bukhari</w:t>
      </w:r>
      <w:r>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rPr>
        <w:t xml:space="preserve">. </w:t>
      </w:r>
      <w:r w:rsidR="00A03114">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{"citationItems":[{"id":"ITEM-1","itemData":{"author":[{"dropping-particle":"","family":"Muhammad Bin Ismail","given":"","non-dropping-particle":"","parse-names":false,"suffix":""}],"id":"ITEM-1","issued":{"date-parts":[["1993"]]},"number-of-pages":"6","publisher-place":"Dar Ibnu Katsir","title":"Shahih Bukhari","type":"book"},"uris":["http://www.mendeley.com/documents/?uuid=05991d24-dbdc-4a78-aece-be74567f6c6f"]}],"mendeley":{"formattedCitation":"(Muhammad Bin Ismail, 1993)","plainTextFormattedCitation":"(Muhammad Bin Ismail, 1993)","previouslyFormattedCitation":"(Muhammad Bin Ismail, 1993)"},"properties":{"noteIndex":0},"schema":"https://github.com/citation-style-language/schema/raw/master/csl-citation.json"}</w:instrText>
      </w:r>
      <w:r w:rsidR="00A03114">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(Muhammad Bin Ismail, 1993)</w:t>
      </w:r>
      <w:r w:rsidR="00A03114">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w:t>
      </w:r>
    </w:p>
    <w:p w:rsidR="00311401" w:rsidRDefault="00311401" w:rsidP="00311401">
      <w:pPr>
        <w:pStyle w:val="NoSpacing"/>
        <w:spacing w:line="276" w:lineRule="auto"/>
        <w:ind w:firstLine="567"/>
        <w:jc w:val="both"/>
        <w:rPr>
          <w:rFonts w:ascii="Times New Roman" w:hAnsi="Times New Roman" w:cs="Times New Roman"/>
          <w:sz w:val="24"/>
          <w:szCs w:val="24"/>
          <w:lang w:val="id-ID"/>
        </w:rPr>
      </w:pPr>
    </w:p>
    <w:p w:rsidR="00311401" w:rsidRDefault="00311401" w:rsidP="00311401">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Based on the </w:t>
      </w:r>
      <w:r>
        <w:rPr>
          <w:rFonts w:ascii="Times New Roman" w:hAnsi="Times New Roman" w:cs="Times New Roman"/>
          <w:sz w:val="24"/>
          <w:szCs w:val="24"/>
          <w:lang w:val="id-ID"/>
        </w:rPr>
        <w:t xml:space="preserve">two contexts of the </w:t>
      </w:r>
      <w:r w:rsidR="0065050D">
        <w:rPr>
          <w:rFonts w:ascii="Times New Roman" w:hAnsi="Times New Roman" w:cs="Times New Roman"/>
          <w:sz w:val="24"/>
          <w:szCs w:val="24"/>
        </w:rPr>
        <w:t>Qur'an</w:t>
      </w:r>
      <w:r w:rsidR="0065050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and the hadith above, responsibility is a considerable mandate. Both personal responsibility and collective responsibility. </w:t>
      </w:r>
      <w:r>
        <w:rPr>
          <w:rFonts w:ascii="Times New Roman" w:hAnsi="Times New Roman" w:cs="Times New Roman"/>
          <w:sz w:val="24"/>
          <w:szCs w:val="24"/>
        </w:rPr>
        <w:t>Therefore</w:t>
      </w:r>
      <w:r>
        <w:rPr>
          <w:rFonts w:ascii="Times New Roman" w:hAnsi="Times New Roman" w:cs="Times New Roman"/>
          <w:sz w:val="24"/>
          <w:szCs w:val="24"/>
          <w:lang w:val="id-ID"/>
        </w:rPr>
        <w:t xml:space="preserve">, in the field there </w:t>
      </w:r>
      <w:r>
        <w:rPr>
          <w:rFonts w:ascii="Times New Roman" w:hAnsi="Times New Roman" w:cs="Times New Roman"/>
          <w:sz w:val="24"/>
          <w:szCs w:val="24"/>
        </w:rPr>
        <w:t xml:space="preserve">are </w:t>
      </w:r>
      <w:r>
        <w:rPr>
          <w:rFonts w:ascii="Times New Roman" w:hAnsi="Times New Roman" w:cs="Times New Roman"/>
          <w:sz w:val="24"/>
          <w:szCs w:val="24"/>
          <w:lang w:val="id-ID"/>
        </w:rPr>
        <w:t xml:space="preserve">still many teenagers who abuse drugs in </w:t>
      </w:r>
      <w:r>
        <w:rPr>
          <w:rFonts w:ascii="Times New Roman" w:hAnsi="Times New Roman" w:cs="Times New Roman"/>
          <w:sz w:val="24"/>
          <w:szCs w:val="24"/>
        </w:rPr>
        <w:t xml:space="preserve">areas that are far from the crowd, for example </w:t>
      </w:r>
      <w:r>
        <w:rPr>
          <w:rFonts w:ascii="Times New Roman" w:hAnsi="Times New Roman" w:cs="Times New Roman"/>
          <w:sz w:val="24"/>
          <w:szCs w:val="24"/>
          <w:lang w:val="id-ID"/>
        </w:rPr>
        <w:t>on the beach</w:t>
      </w:r>
      <w:r>
        <w:rPr>
          <w:rFonts w:ascii="Times New Roman" w:hAnsi="Times New Roman" w:cs="Times New Roman"/>
          <w:sz w:val="24"/>
          <w:szCs w:val="24"/>
        </w:rPr>
        <w:t>, empty houses, open fields and even in their own homes when their parents are not at home</w:t>
      </w:r>
      <w:r>
        <w:rPr>
          <w:rFonts w:ascii="Times New Roman" w:hAnsi="Times New Roman" w:cs="Times New Roman"/>
          <w:sz w:val="24"/>
          <w:szCs w:val="24"/>
          <w:lang w:val="id-ID"/>
        </w:rPr>
        <w:t xml:space="preserve">. according to researchers, one of them </w:t>
      </w:r>
      <w:r>
        <w:rPr>
          <w:rFonts w:ascii="Times New Roman" w:hAnsi="Times New Roman" w:cs="Times New Roman"/>
          <w:sz w:val="24"/>
          <w:szCs w:val="24"/>
        </w:rPr>
        <w:t xml:space="preserve">is not feeling a shared responsibility </w:t>
      </w:r>
      <w:r>
        <w:rPr>
          <w:rFonts w:ascii="Times New Roman" w:hAnsi="Times New Roman" w:cs="Times New Roman"/>
          <w:sz w:val="24"/>
          <w:szCs w:val="24"/>
          <w:lang w:val="id-ID"/>
        </w:rPr>
        <w:t xml:space="preserve">to </w:t>
      </w:r>
      <w:r>
        <w:rPr>
          <w:rFonts w:ascii="Times New Roman" w:hAnsi="Times New Roman" w:cs="Times New Roman"/>
          <w:sz w:val="24"/>
          <w:szCs w:val="24"/>
        </w:rPr>
        <w:t>prevent drug abuse for teenagers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Even though the </w:t>
      </w:r>
      <w:r w:rsidR="0065050D">
        <w:rPr>
          <w:rFonts w:ascii="Times New Roman" w:hAnsi="Times New Roman" w:cs="Times New Roman"/>
          <w:sz w:val="24"/>
          <w:szCs w:val="24"/>
        </w:rPr>
        <w:t>National Narcotics Agency</w:t>
      </w:r>
      <w:r>
        <w:rPr>
          <w:rFonts w:ascii="Times New Roman" w:hAnsi="Times New Roman" w:cs="Times New Roman"/>
          <w:sz w:val="24"/>
          <w:szCs w:val="24"/>
        </w:rPr>
        <w:t xml:space="preserve"> has carried out many activities in order to prevent drug abuse for adolescents.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{"citationItems":[{"id":"ITEM-1","itemData":{"DOI":"10.30868/ei.v11i02.2257","ISSN":"2252-8970","abstract":"… City National Narcotics Agency in Overcoming the dangers of drug abuse for adolescents in Lhokseumawe City, the type … City BNN has made maximum efforts in the form of prevention. …","author":[{"dropping-particle":"","family":"Mukti","given":"Abd","non-dropping-particle":"","parse-names":false,"suffix":""},{"dropping-particle":"","family":"Nasution","given":"Zulkarnain","non-dropping-particle":"","parse-names":false,"suffix":""},{"dropping-particle":"","family":"Bahri","given":"Saiful","non-dropping-particle":"","parse-names":false,"suffix":""}],"container-title":"Edukasi Islami: Jurnal Pendidikan Islam","id":"ITEM-1","issue":"02","issued":{"date-parts":[["2022"]]},"page":"547","title":"Upaya Badan Narkotika Nasional Dalam Penanggulangan Bahaya Penyalahgunaan Narkoba Bagi Remaja Di Kota Lhokseumawe Dengan Pendidikan Islam","type":"article-journal","volume":"11"},"uris":["http://www.mendeley.com/documents/?uuid=21b97ce4-6156-4bbc-955e-3d76eecbea14"]}],"mendeley":{"formattedCitation":"(Mukti et al., 2022)","plainTextFormattedCitation":"(Mukti et al., 2022)","previouslyFormattedCitation":"(Mukti et al., 2022)"},"properties":{"noteIndex":0},"schema":"https://github.com/citation-style-language/schema/raw/master/csl-citation.json"}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(Mukti et al., 2022)</w:t>
      </w:r>
      <w:r w:rsidR="00A03114">
        <w:rPr>
          <w:rFonts w:ascii="Times New Roman" w:hAnsi="Times New Roman" w:cs="Times New Roman"/>
          <w:sz w:val="24"/>
          <w:szCs w:val="24"/>
        </w:rPr>
        <w:fldChar w:fldCharType="end"/>
      </w:r>
      <w:r>
        <w:rPr>
          <w:rFonts w:ascii="Times New Roman" w:hAnsi="Times New Roman" w:cs="Times New Roman"/>
          <w:sz w:val="24"/>
          <w:szCs w:val="24"/>
        </w:rPr>
        <w:t xml:space="preserve"> Besides that, it was also </w:t>
      </w:r>
      <w:r>
        <w:rPr>
          <w:rFonts w:ascii="Times New Roman" w:hAnsi="Times New Roman" w:cs="Times New Roman"/>
          <w:sz w:val="24"/>
          <w:szCs w:val="24"/>
          <w:lang w:val="id-ID"/>
        </w:rPr>
        <w:t>explained by Wahdaniyah, that in dealing with a problem for adolescents, there are three environments that must be responsible for the development and behavior of children, namely home, (parents) school and society (leaders / government)</w:t>
      </w:r>
      <w:r>
        <w:rPr>
          <w:rFonts w:ascii="Times New Roman" w:hAnsi="Times New Roman" w:cs="Times New Roman"/>
          <w:sz w:val="24"/>
          <w:szCs w:val="24"/>
        </w:rPr>
        <w:t xml:space="preserve">.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{"citationItems":[{"id":"ITEM-1","itemData":{"author":[{"dropping-particle":"","family":"Wahdaniyah","given":"","non-dropping-particle":"","parse-names":false,"suffix":""}],"container-title":"Al Urwatultul Wustqa","id":"ITEM-1","issue":"2","issued":{"date-parts":[["2021"]]},"page":"51","title":"Sulaeman Masnan, Tanggung Jawab pendidikan dalam pendidikan","type":"article-journal","volume":"1"},"uris":["http://www.mendeley.com/documents/?uuid=3b9ac12b-1dc5-4ff7-bbc1-a83666d9a3ba"]}],"mendeley":{"formattedCitation":"(Wahdaniyah, 2021)","plainTextFormattedCitation":"(Wahdaniyah, 2021)","previouslyFormattedCitation":"(Wahdaniyah, 2021)"},"properties":{"noteIndex":0},"schema":"https://github.com/citation-style-language/schema/raw/master/csl-citation.json"}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(Wahdaniyah, 2021)</w:t>
      </w:r>
      <w:r w:rsidR="00A03114">
        <w:rPr>
          <w:rFonts w:ascii="Times New Roman" w:hAnsi="Times New Roman" w:cs="Times New Roman"/>
          <w:sz w:val="24"/>
          <w:szCs w:val="24"/>
        </w:rPr>
        <w:fldChar w:fldCharType="end"/>
      </w:r>
      <w:r>
        <w:rPr>
          <w:rFonts w:ascii="Times New Roman" w:hAnsi="Times New Roman" w:cs="Times New Roman"/>
          <w:sz w:val="24"/>
          <w:szCs w:val="24"/>
        </w:rPr>
        <w:t>.</w:t>
      </w:r>
    </w:p>
    <w:p w:rsidR="00311401" w:rsidRDefault="00311401" w:rsidP="00311401">
      <w:pPr>
        <w:pStyle w:val="NoSpacing"/>
        <w:spacing w:line="276" w:lineRule="auto"/>
        <w:ind w:firstLine="567"/>
        <w:jc w:val="both"/>
        <w:rPr>
          <w:rFonts w:ascii="Times New Roman" w:hAnsi="Times New Roman" w:cs="Times New Roman"/>
          <w:sz w:val="24"/>
          <w:szCs w:val="24"/>
          <w:lang w:val="id-ID"/>
        </w:rPr>
      </w:pPr>
    </w:p>
    <w:p w:rsidR="00311401" w:rsidRDefault="00311401" w:rsidP="00311401">
      <w:pPr>
        <w:pStyle w:val="NoSpacing"/>
        <w:numPr>
          <w:ilvl w:val="0"/>
          <w:numId w:val="1"/>
        </w:numPr>
        <w:spacing w:line="276" w:lineRule="auto"/>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Instilling Trust</w:t>
      </w:r>
    </w:p>
    <w:p w:rsidR="00311401" w:rsidRDefault="00311401" w:rsidP="00311401">
      <w:pPr>
        <w:pStyle w:val="NoSpacing"/>
        <w:spacing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Talking about </w:t>
      </w:r>
      <w:r>
        <w:rPr>
          <w:rFonts w:ascii="Times New Roman" w:hAnsi="Times New Roman" w:cs="Times New Roman"/>
          <w:sz w:val="24"/>
          <w:szCs w:val="24"/>
        </w:rPr>
        <w:t xml:space="preserve">trust </w:t>
      </w:r>
      <w:r>
        <w:rPr>
          <w:rFonts w:ascii="Times New Roman" w:hAnsi="Times New Roman" w:cs="Times New Roman"/>
          <w:sz w:val="24"/>
          <w:szCs w:val="24"/>
          <w:lang w:val="id-ID"/>
        </w:rPr>
        <w:t xml:space="preserve">is </w:t>
      </w:r>
      <w:r>
        <w:rPr>
          <w:rFonts w:ascii="Times New Roman" w:hAnsi="Times New Roman" w:cs="Times New Roman"/>
          <w:sz w:val="24"/>
          <w:szCs w:val="24"/>
        </w:rPr>
        <w:t xml:space="preserve">a responsibility borne by someone or entrusted to him to be handed back to the right person.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{"citationItems":[{"id":"ITEM-1","itemData":{"author":[{"dropping-particle":"","family":"Fachrudin HS","given":"","non-dropping-particle":"","parse-names":false,"suffix":""}],"id":"ITEM-1","issued":{"date-parts":[["1992"]]},"number-of-pages":"105","publisher":"Melton Putra","publisher-place":"Jakarta","title":"Ensiklopedia Al-Qur`an","type":"book"},"uris":["http://www.mendeley.com/documents/?uuid=41b25234-77fb-4962-981b-89759b158a58"]}],"mendeley":{"formattedCitation":"(Fachrudin HS, 1992)","plainTextFormattedCitation":"(Fachrudin HS, 1992)","previouslyFormattedCitation":"(Fachrudin HS, 1992)"},"properties":{"noteIndex":0},"schema":"https://github.com/citation-style-language/schema/raw/master/csl-citation.json"}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(Fachrudin HS, 1992)</w:t>
      </w:r>
      <w:r w:rsidR="00A03114">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Especially in the context of Islamic education, there are many verses of the Koran that explain the problem of trust very comprehensively, including trust with himself, trust in human relations, human relations with God, and human relations with the surrounding nature. Of course, the mandate imposed by God on humans is in accordance with human abilities themselves, it is impossible for God to give a mandate beyond the ability he has. </w:t>
      </w:r>
    </w:p>
    <w:p w:rsidR="00311401" w:rsidRDefault="00311401" w:rsidP="00311401">
      <w:pPr>
        <w:pStyle w:val="NoSpacing"/>
        <w:spacing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Besides that, </w:t>
      </w:r>
      <w:r>
        <w:rPr>
          <w:rFonts w:ascii="Times New Roman" w:hAnsi="Times New Roman" w:cs="Times New Roman"/>
          <w:sz w:val="24"/>
          <w:szCs w:val="24"/>
        </w:rPr>
        <w:t xml:space="preserve">trust can </w:t>
      </w:r>
      <w:r>
        <w:rPr>
          <w:rFonts w:ascii="Times New Roman" w:hAnsi="Times New Roman" w:cs="Times New Roman"/>
          <w:sz w:val="24"/>
          <w:szCs w:val="24"/>
          <w:lang w:val="id-ID"/>
        </w:rPr>
        <w:t xml:space="preserve">also </w:t>
      </w:r>
      <w:r>
        <w:rPr>
          <w:rFonts w:ascii="Times New Roman" w:hAnsi="Times New Roman" w:cs="Times New Roman"/>
          <w:sz w:val="24"/>
          <w:szCs w:val="24"/>
        </w:rPr>
        <w:t>be an indicator of the strength of a person's faith, because a believer will be able to keep the trust as well as possible</w:t>
      </w:r>
      <w:r>
        <w:rPr>
          <w:rFonts w:ascii="Times New Roman" w:hAnsi="Times New Roman" w:cs="Times New Roman"/>
          <w:sz w:val="24"/>
          <w:szCs w:val="24"/>
          <w:lang w:val="id-ID"/>
        </w:rPr>
        <w:t xml:space="preserve">. </w:t>
      </w:r>
      <w:r>
        <w:rPr>
          <w:rFonts w:ascii="Times New Roman" w:hAnsi="Times New Roman" w:cs="Times New Roman"/>
          <w:sz w:val="24"/>
          <w:szCs w:val="24"/>
        </w:rPr>
        <w:t>Trust to fellow human beings in the form of something entrusted, both material and non-material to provide a sense of security and tranquility. Amanah to oneself is to implement all the favors given into the form of words and deeds in servitude to Allah. So that trust can be said to be one proof of one's faith, and for those who cannot maintain and fulfill trust, are among those who do not believe</w:t>
      </w:r>
      <w:r>
        <w:rPr>
          <w:rFonts w:ascii="Times New Roman" w:hAnsi="Times New Roman" w:cs="Times New Roman"/>
          <w:sz w:val="24"/>
          <w:szCs w:val="24"/>
          <w:lang w:val="id-ID"/>
        </w:rPr>
        <w:t xml:space="preserve">. As the </w:t>
      </w:r>
      <w:r>
        <w:rPr>
          <w:rFonts w:ascii="Times New Roman" w:hAnsi="Times New Roman" w:cs="Times New Roman"/>
          <w:sz w:val="24"/>
          <w:szCs w:val="24"/>
        </w:rPr>
        <w:t>Prophet said</w:t>
      </w:r>
      <w:r>
        <w:rPr>
          <w:rFonts w:ascii="Times New Roman" w:hAnsi="Times New Roman" w:cs="Times New Roman"/>
          <w:sz w:val="24"/>
          <w:szCs w:val="24"/>
          <w:lang w:val="id-ID"/>
        </w:rPr>
        <w:t>:</w:t>
      </w:r>
    </w:p>
    <w:p w:rsidR="00311401" w:rsidRDefault="00311401" w:rsidP="00311401">
      <w:pPr>
        <w:pStyle w:val="NoSpacing"/>
        <w:spacing w:line="276" w:lineRule="auto"/>
        <w:ind w:firstLine="567"/>
        <w:jc w:val="both"/>
        <w:rPr>
          <w:rFonts w:ascii="Times New Roman" w:hAnsi="Times New Roman" w:cs="Times New Roman"/>
          <w:sz w:val="24"/>
          <w:szCs w:val="24"/>
          <w:lang w:val="id-ID"/>
        </w:rPr>
      </w:pPr>
    </w:p>
    <w:p w:rsidR="00311401" w:rsidRDefault="00311401" w:rsidP="00311401">
      <w:pPr>
        <w:autoSpaceDE w:val="0"/>
        <w:autoSpaceDN w:val="0"/>
        <w:adjustRightInd w:val="0"/>
        <w:spacing w:after="0"/>
        <w:jc w:val="right"/>
        <w:rPr>
          <w:rFonts w:ascii="Times New Roman" w:hAnsi="Times New Roman" w:cs="Times New Roman"/>
          <w:sz w:val="32"/>
          <w:szCs w:val="32"/>
          <w:lang w:val="id-ID"/>
        </w:rPr>
      </w:pPr>
      <w:r>
        <w:rPr>
          <w:rFonts w:ascii="Times New Roman" w:hAnsi="Times New Roman" w:cs="Times New Roman"/>
          <w:sz w:val="32"/>
          <w:szCs w:val="32"/>
          <w:rtl/>
          <w:lang w:val="id-ID"/>
        </w:rPr>
        <w:t>لاَ إِيْمَانَ لِمَنْ لاَ أَمَانَةَ لَهُ، وَلاَدِيْنَ لِمَنْ لاَعَهْدَلَهُ</w:t>
      </w:r>
    </w:p>
    <w:p w:rsidR="00311401" w:rsidRDefault="00311401" w:rsidP="00311401">
      <w:pPr>
        <w:spacing w:after="0" w:line="240" w:lineRule="auto"/>
        <w:ind w:left="681" w:hanging="681"/>
        <w:jc w:val="both"/>
        <w:rPr>
          <w:rFonts w:ascii="Times New Roman" w:hAnsi="Times New Roman" w:cs="Times New Roman"/>
          <w:i/>
          <w:sz w:val="24"/>
          <w:szCs w:val="24"/>
        </w:rPr>
      </w:pPr>
      <w:r>
        <w:rPr>
          <w:rFonts w:ascii="Times New Roman" w:hAnsi="Times New Roman" w:cs="Times New Roman"/>
          <w:sz w:val="24"/>
          <w:szCs w:val="24"/>
        </w:rPr>
        <w:t xml:space="preserve">Meaning: </w:t>
      </w:r>
      <w:r>
        <w:rPr>
          <w:rFonts w:ascii="Times New Roman" w:hAnsi="Times New Roman" w:cs="Times New Roman"/>
          <w:i/>
          <w:sz w:val="24"/>
          <w:szCs w:val="24"/>
        </w:rPr>
        <w:t xml:space="preserve">"The faith of one who is not trustworthy is incomplete, and the religion of one who does not fulfill a promise is incomplete." (HR Ahmad). </w:t>
      </w:r>
      <w:r w:rsidR="00A03114">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{"citationItems":[{"id":"ITEM-1","itemData":{"author":[{"dropping-particle":"","family":"Ahmad bin Hanbal Abu Abdullah Al-Syaibaniy","given":"","non-dropping-particle":"","parse-names":false,"suffix":""}],"id":"ITEM-1","issued":{"date-parts":[["0"]]},"number-of-pages":"No. Hadits. 12406","publisher":"Muassasah Qurthubah","publisher-place":"Kairo","title":"Musnad Al-Imam Ahmad Bin Hanbal","type":"book"},"uris":["http://www.mendeley.com/documents/?uuid=0f347119-1b3c-4d77-8919-58bf61cbc2fb"]}],"mendeley":{"formattedCitation":"(Ahmad bin Hanbal Abu Abdullah Al-Syaibaniy, n.d.)","plainTextFormattedCitation":"(Ahmad bin Hanbal Abu Abdullah Al-Syaibaniy, n.d.)","previouslyFormattedCitation":"(Ahmad bin Hanbal Abu Abdullah Al-Syaibaniy, n.d.)"},"properties":{"noteIndex":0},"schema":"https://github.com/citation-style-language/schema/raw/master/csl-citation.json"}</w:instrText>
      </w:r>
      <w:r w:rsidR="00A03114">
        <w:rPr>
          <w:rFonts w:ascii="Times New Roman" w:hAnsi="Times New Roman" w:cs="Times New Roman"/>
          <w:i/>
          <w:sz w:val="24"/>
          <w:szCs w:val="24"/>
        </w:rPr>
        <w:fldChar w:fldCharType="separate"/>
      </w:r>
      <w:r>
        <w:rPr>
          <w:rFonts w:ascii="Times New Roman" w:hAnsi="Times New Roman" w:cs="Times New Roman"/>
          <w:noProof/>
          <w:sz w:val="24"/>
          <w:szCs w:val="24"/>
        </w:rPr>
        <w:t>(Ahmad bin Hanbal Abu Abdullah Al-Shibaniy, n.d.)</w:t>
      </w:r>
      <w:r w:rsidR="00A03114">
        <w:rPr>
          <w:rFonts w:ascii="Times New Roman" w:hAnsi="Times New Roman" w:cs="Times New Roman"/>
          <w:i/>
          <w:sz w:val="24"/>
          <w:szCs w:val="24"/>
        </w:rPr>
        <w:fldChar w:fldCharType="end"/>
      </w:r>
      <w:r>
        <w:rPr>
          <w:rFonts w:ascii="Times New Roman" w:hAnsi="Times New Roman" w:cs="Times New Roman"/>
          <w:i/>
          <w:sz w:val="24"/>
          <w:szCs w:val="24"/>
        </w:rPr>
        <w:t>.</w:t>
      </w:r>
    </w:p>
    <w:p w:rsidR="00311401" w:rsidRDefault="00311401" w:rsidP="00311401">
      <w:pPr>
        <w:spacing w:after="0"/>
        <w:ind w:left="681"/>
        <w:jc w:val="both"/>
        <w:rPr>
          <w:rFonts w:ascii="Times New Roman" w:hAnsi="Times New Roman" w:cs="Times New Roman"/>
          <w:i/>
          <w:sz w:val="24"/>
          <w:szCs w:val="24"/>
        </w:rPr>
      </w:pPr>
    </w:p>
    <w:p w:rsidR="00311401" w:rsidRDefault="00311401" w:rsidP="00311401">
      <w:pPr>
        <w:pStyle w:val="NoSpacing"/>
        <w:spacing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Therefore, instilling trust in adolescents and even young children is very important, to instill it can be </w:t>
      </w:r>
      <w:r>
        <w:rPr>
          <w:rFonts w:ascii="Times New Roman" w:hAnsi="Times New Roman" w:cs="Times New Roman"/>
          <w:sz w:val="24"/>
          <w:szCs w:val="24"/>
        </w:rPr>
        <w:t xml:space="preserve">formulated based on a point of view that is in accordance with Islamic teachings, and not just providing knowledge, skills, faith, and piety, but must also be directed at efforts to produce creative, independent, innovative, and productive humans, </w:t>
      </w:r>
      <w:r>
        <w:rPr>
          <w:rFonts w:ascii="Times New Roman" w:hAnsi="Times New Roman" w:cs="Times New Roman"/>
          <w:sz w:val="24"/>
          <w:szCs w:val="24"/>
          <w:lang w:val="id-ID"/>
        </w:rPr>
        <w:t>in following the times according to their time</w:t>
      </w:r>
      <w:r>
        <w:rPr>
          <w:rFonts w:ascii="Times New Roman" w:hAnsi="Times New Roman" w:cs="Times New Roman"/>
          <w:sz w:val="24"/>
          <w:szCs w:val="24"/>
        </w:rPr>
        <w:t xml:space="preserve">. </w:t>
      </w:r>
      <w:r w:rsidR="00A031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{"citationItems":[{"id":"ITEM-1","itemData":{"DOI":"10.37680/qalamuna.v12i2.389","ISSN":"19076355","abstract":"Amanah is one ofthe most basic things for human beings as caliphs to have good social relations. It can also be said to be a professional attitude towards what God has given to all types ofhuman professions. The purpose ofthis study is to examine the concept ofamanah based on the Qur’an and Hadith in the perspective ofIslamic education. The method used in this study is literature research on some books ofTafsir andHadith. The result ofthis study is that amanah in question is the human obligation to seek knowledge and convey it, as stated in some verses in the Qur'an andHadiths that state the importance of knowledge and convey it as part of carrying out amanah. Thus, Islamic education as a process of transformation of knowledge, is not only a process of seeking and imparting knowledge, but also an amanah that must be maintained and delivered, so that human beings have noble morals and good beliefs before God.","author":[{"dropping-particle":"","family":"Hermawan","given":"Iwan","non-dropping-particle":"","parse-names":false,"suffix":""},{"dropping-particle":"","family":"Ahmad","given":"Nurwadjah","non-dropping-particle":"","parse-names":false,"suffix":""}],"container-title":"QALAMUNA: Jurnal Pendidikan, Sosial, dan Agama","id":"ITEM-1","issue":"2","issued":{"date-parts":[["2020"]]},"page":"141-152","title":"Konsep Amanah dalam Perspektif Pendidikan Islam","type":"article-journal","volume":"12"},"uris":["http://www.mendeley.com/documents/?uuid=6f4af24f-8dd6-4337-b4cc-c1bd78f9865c"]}],"mendeley":{"formattedCitation":"(Hermawan &amp; Ahmad, 2020)","plainTextFormattedCitation":"(Hermawan &amp; Ahmad, 2020)","previouslyFormattedCitation":"(Hermawan &amp; Ahmad, 2020)"},"properties":{"noteIndex":0},"schema":"https://github.com/citation-style-language/schema/raw/master/csl-citation.json"}</w:instrText>
      </w:r>
      <w:r w:rsidR="00A03114">
        <w:rPr>
          <w:rFonts w:ascii="Times New Roman" w:hAnsi="Times New Roman" w:cs="Times New Roman"/>
          <w:sz w:val="24"/>
          <w:szCs w:val="24"/>
        </w:rPr>
        <w:fldChar w:fldCharType="separate"/>
      </w:r>
      <w:r>
        <w:rPr>
          <w:rFonts w:ascii="Times New Roman" w:hAnsi="Times New Roman" w:cs="Times New Roman"/>
          <w:noProof/>
          <w:sz w:val="24"/>
          <w:szCs w:val="24"/>
        </w:rPr>
        <w:t>(Hermawan &amp; Ahmad, 2020)</w:t>
      </w:r>
      <w:r w:rsidR="00A03114">
        <w:rPr>
          <w:rFonts w:ascii="Times New Roman" w:hAnsi="Times New Roman" w:cs="Times New Roman"/>
          <w:sz w:val="24"/>
          <w:szCs w:val="24"/>
        </w:rPr>
        <w:fldChar w:fldCharType="end"/>
      </w:r>
      <w:r>
        <w:rPr>
          <w:rFonts w:ascii="Times New Roman" w:hAnsi="Times New Roman" w:cs="Times New Roman"/>
          <w:sz w:val="24"/>
          <w:szCs w:val="24"/>
        </w:rPr>
        <w:t>.</w:t>
      </w:r>
    </w:p>
    <w:p w:rsidR="00311401" w:rsidRDefault="00311401" w:rsidP="00311401">
      <w:pPr>
        <w:pStyle w:val="NoSpacing"/>
        <w:spacing w:line="276" w:lineRule="auto"/>
        <w:ind w:firstLine="567"/>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So based on this, as explained by Abdul Fattah in the concept of </w:t>
      </w:r>
      <w:proofErr w:type="spellStart"/>
      <w:r>
        <w:rPr>
          <w:rFonts w:ascii="Times New Roman" w:hAnsi="Times New Roman" w:cs="Times New Roman"/>
          <w:i/>
          <w:sz w:val="24"/>
          <w:szCs w:val="24"/>
        </w:rPr>
        <w:t>ta'lim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that </w:t>
      </w:r>
      <w:r>
        <w:rPr>
          <w:rFonts w:ascii="Times New Roman" w:hAnsi="Times New Roman" w:cs="Times New Roman"/>
          <w:sz w:val="24"/>
          <w:szCs w:val="24"/>
          <w:lang w:val="id-ID"/>
        </w:rPr>
        <w:t xml:space="preserve">trust education is very important to instill in the soul of the educator, besides that it must </w:t>
      </w:r>
      <w:r>
        <w:rPr>
          <w:rFonts w:ascii="Times New Roman" w:hAnsi="Times New Roman" w:cs="Times New Roman"/>
          <w:sz w:val="24"/>
          <w:szCs w:val="24"/>
        </w:rPr>
        <w:t xml:space="preserve">also </w:t>
      </w:r>
      <w:r>
        <w:rPr>
          <w:rFonts w:ascii="Times New Roman" w:hAnsi="Times New Roman" w:cs="Times New Roman"/>
          <w:sz w:val="24"/>
          <w:szCs w:val="24"/>
        </w:rPr>
        <w:lastRenderedPageBreak/>
        <w:t xml:space="preserve">instill </w:t>
      </w:r>
      <w:r>
        <w:rPr>
          <w:rFonts w:ascii="Times New Roman" w:hAnsi="Times New Roman" w:cs="Times New Roman"/>
          <w:sz w:val="24"/>
          <w:szCs w:val="24"/>
          <w:lang w:val="id-ID"/>
        </w:rPr>
        <w:t xml:space="preserve">other </w:t>
      </w:r>
      <w:r>
        <w:rPr>
          <w:rFonts w:ascii="Times New Roman" w:hAnsi="Times New Roman" w:cs="Times New Roman"/>
          <w:sz w:val="24"/>
          <w:szCs w:val="24"/>
        </w:rPr>
        <w:t xml:space="preserve">aspects </w:t>
      </w:r>
      <w:r>
        <w:rPr>
          <w:rFonts w:ascii="Times New Roman" w:hAnsi="Times New Roman" w:cs="Times New Roman"/>
          <w:sz w:val="24"/>
          <w:szCs w:val="24"/>
          <w:lang w:val="id-ID"/>
        </w:rPr>
        <w:t xml:space="preserve">in this case the </w:t>
      </w:r>
      <w:r>
        <w:rPr>
          <w:rFonts w:ascii="Times New Roman" w:hAnsi="Times New Roman" w:cs="Times New Roman"/>
          <w:sz w:val="24"/>
          <w:szCs w:val="24"/>
        </w:rPr>
        <w:t xml:space="preserve">affective aspect, because </w:t>
      </w:r>
      <w:r>
        <w:rPr>
          <w:rFonts w:ascii="Times New Roman" w:hAnsi="Times New Roman" w:cs="Times New Roman"/>
          <w:sz w:val="24"/>
          <w:szCs w:val="24"/>
          <w:lang w:val="id-ID"/>
        </w:rPr>
        <w:t xml:space="preserve">according to him the </w:t>
      </w:r>
      <w:r>
        <w:rPr>
          <w:rFonts w:ascii="Times New Roman" w:hAnsi="Times New Roman" w:cs="Times New Roman"/>
          <w:sz w:val="24"/>
          <w:szCs w:val="24"/>
        </w:rPr>
        <w:t xml:space="preserve">understanding of </w:t>
      </w:r>
      <w:r>
        <w:rPr>
          <w:rFonts w:ascii="Times New Roman" w:hAnsi="Times New Roman" w:cs="Times New Roman"/>
          <w:i/>
          <w:sz w:val="24"/>
          <w:szCs w:val="24"/>
        </w:rPr>
        <w:t>al-</w:t>
      </w:r>
      <w:proofErr w:type="spellStart"/>
      <w:r>
        <w:rPr>
          <w:rFonts w:ascii="Times New Roman" w:hAnsi="Times New Roman" w:cs="Times New Roman"/>
          <w:i/>
          <w:sz w:val="24"/>
          <w:szCs w:val="24"/>
        </w:rPr>
        <w:t>ta'lim</w:t>
      </w:r>
      <w:proofErr w:type="spellEnd"/>
      <w:r>
        <w:rPr>
          <w:rFonts w:ascii="Times New Roman" w:hAnsi="Times New Roman" w:cs="Times New Roman"/>
          <w:i/>
          <w:sz w:val="24"/>
          <w:szCs w:val="24"/>
        </w:rPr>
        <w:t xml:space="preserve"> is </w:t>
      </w:r>
      <w:r>
        <w:rPr>
          <w:rFonts w:ascii="Times New Roman" w:hAnsi="Times New Roman" w:cs="Times New Roman"/>
          <w:sz w:val="24"/>
          <w:szCs w:val="24"/>
        </w:rPr>
        <w:t xml:space="preserve">also emphasized on good behavior </w:t>
      </w:r>
      <w:r>
        <w:rPr>
          <w:rFonts w:ascii="Times New Roman" w:hAnsi="Times New Roman" w:cs="Times New Roman"/>
          <w:i/>
          <w:sz w:val="24"/>
          <w:szCs w:val="24"/>
        </w:rPr>
        <w:t>(al-</w:t>
      </w:r>
      <w:proofErr w:type="spellStart"/>
      <w:r>
        <w:rPr>
          <w:rFonts w:ascii="Times New Roman" w:hAnsi="Times New Roman" w:cs="Times New Roman"/>
          <w:i/>
          <w:sz w:val="24"/>
          <w:szCs w:val="24"/>
        </w:rPr>
        <w:t>akhlaq</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alkarimah</w:t>
      </w:r>
      <w:proofErr w:type="spellEnd"/>
      <w:r>
        <w:rPr>
          <w:rFonts w:ascii="Times New Roman" w:hAnsi="Times New Roman" w:cs="Times New Roman"/>
          <w:i/>
          <w:sz w:val="24"/>
          <w:szCs w:val="24"/>
        </w:rPr>
        <w:t>)</w:t>
      </w:r>
      <w:r>
        <w:rPr>
          <w:rFonts w:ascii="Times New Roman" w:hAnsi="Times New Roman" w:cs="Times New Roman"/>
          <w:i/>
          <w:sz w:val="24"/>
          <w:szCs w:val="24"/>
          <w:lang w:val="id-ID"/>
        </w:rPr>
        <w:t>.</w:t>
      </w:r>
    </w:p>
    <w:p w:rsidR="00311401" w:rsidRDefault="00311401" w:rsidP="00311401">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It is a mutual obligation to instill the value of trust, because </w:t>
      </w:r>
      <w:r>
        <w:rPr>
          <w:rFonts w:ascii="Times New Roman" w:hAnsi="Times New Roman" w:cs="Times New Roman"/>
          <w:sz w:val="24"/>
          <w:szCs w:val="24"/>
        </w:rPr>
        <w:t xml:space="preserve">being an educator is a mandate from Allah to convey his knowledge so that those who receive knowledge are able to become human beings who can carry out the mandate from Allah in the form of knowledge for the benefit of human life as caliphs on earth. Meanwhile, students are Allah's mandate to learn in order to gain knowledge that can raise human degrees higher than other creatures. </w:t>
      </w:r>
    </w:p>
    <w:p w:rsidR="00B52827" w:rsidRDefault="00B52827" w:rsidP="00311401">
      <w:pPr>
        <w:pStyle w:val="NoSpacing"/>
        <w:spacing w:line="276" w:lineRule="auto"/>
        <w:ind w:firstLine="567"/>
        <w:jc w:val="both"/>
        <w:rPr>
          <w:rFonts w:ascii="Times New Roman" w:hAnsi="Times New Roman" w:cs="Times New Roman"/>
          <w:sz w:val="24"/>
          <w:szCs w:val="24"/>
        </w:rPr>
      </w:pPr>
    </w:p>
    <w:p w:rsidR="00311401" w:rsidRDefault="00AB4147" w:rsidP="00AB4147">
      <w:pPr>
        <w:pStyle w:val="NoSpacing"/>
        <w:spacing w:line="276" w:lineRule="auto"/>
        <w:jc w:val="both"/>
        <w:rPr>
          <w:rFonts w:ascii="Times New Roman" w:hAnsi="Times New Roman" w:cs="Times New Roman"/>
          <w:sz w:val="24"/>
          <w:szCs w:val="24"/>
        </w:rPr>
      </w:pPr>
      <w:r>
        <w:rPr>
          <w:noProof/>
        </w:rPr>
        <w:drawing>
          <wp:inline distT="0" distB="0" distL="0" distR="0">
            <wp:extent cx="5454496" cy="2838450"/>
            <wp:effectExtent l="19050" t="0" r="0" b="0"/>
            <wp:docPr id="138511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57190" cy="2839852"/>
                    </a:xfrm>
                    <a:prstGeom prst="rect">
                      <a:avLst/>
                    </a:prstGeom>
                    <a:noFill/>
                    <a:ln>
                      <a:noFill/>
                    </a:ln>
                  </pic:spPr>
                </pic:pic>
              </a:graphicData>
            </a:graphic>
          </wp:inline>
        </w:drawing>
      </w:r>
    </w:p>
    <w:p w:rsidR="00B52827" w:rsidRDefault="00B52827" w:rsidP="00AB4147">
      <w:pPr>
        <w:pStyle w:val="NoSpacing"/>
        <w:spacing w:line="276" w:lineRule="auto"/>
        <w:ind w:firstLine="567"/>
        <w:jc w:val="center"/>
        <w:rPr>
          <w:rFonts w:ascii="Times New Roman" w:hAnsi="Times New Roman" w:cs="Times New Roman"/>
          <w:sz w:val="24"/>
          <w:szCs w:val="24"/>
        </w:rPr>
      </w:pPr>
    </w:p>
    <w:p w:rsidR="00B52827" w:rsidRDefault="00B52827" w:rsidP="00AB4147">
      <w:pPr>
        <w:pStyle w:val="NoSpacing"/>
        <w:spacing w:line="276" w:lineRule="auto"/>
        <w:ind w:firstLine="567"/>
        <w:jc w:val="center"/>
        <w:rPr>
          <w:rFonts w:ascii="Times New Roman" w:hAnsi="Times New Roman" w:cs="Times New Roman"/>
          <w:sz w:val="24"/>
          <w:szCs w:val="24"/>
        </w:rPr>
      </w:pPr>
    </w:p>
    <w:p w:rsidR="00AB4147" w:rsidRDefault="00311401" w:rsidP="00AB4147">
      <w:pPr>
        <w:pStyle w:val="NoSpacing"/>
        <w:spacing w:line="276"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Preventive </w:t>
      </w:r>
      <w:r>
        <w:rPr>
          <w:rFonts w:ascii="Times New Roman" w:hAnsi="Times New Roman" w:cs="Times New Roman"/>
          <w:sz w:val="24"/>
          <w:szCs w:val="24"/>
          <w:lang w:val="id-ID"/>
        </w:rPr>
        <w:t xml:space="preserve">model of </w:t>
      </w:r>
      <w:r>
        <w:rPr>
          <w:rFonts w:ascii="Times New Roman" w:hAnsi="Times New Roman" w:cs="Times New Roman"/>
          <w:sz w:val="24"/>
          <w:szCs w:val="24"/>
        </w:rPr>
        <w:t xml:space="preserve">drug </w:t>
      </w:r>
      <w:r>
        <w:rPr>
          <w:rFonts w:ascii="Times New Roman" w:hAnsi="Times New Roman" w:cs="Times New Roman"/>
          <w:sz w:val="24"/>
          <w:szCs w:val="24"/>
          <w:lang w:val="id-ID"/>
        </w:rPr>
        <w:t xml:space="preserve">abuse </w:t>
      </w:r>
      <w:r>
        <w:rPr>
          <w:rFonts w:ascii="Times New Roman" w:hAnsi="Times New Roman" w:cs="Times New Roman"/>
          <w:sz w:val="24"/>
          <w:szCs w:val="24"/>
        </w:rPr>
        <w:t xml:space="preserve">for teenagers through the </w:t>
      </w:r>
      <w:r>
        <w:rPr>
          <w:rFonts w:ascii="Times New Roman" w:hAnsi="Times New Roman" w:cs="Times New Roman"/>
          <w:sz w:val="24"/>
          <w:szCs w:val="24"/>
          <w:lang w:val="id-ID"/>
        </w:rPr>
        <w:t xml:space="preserve">perspective of Islamic education </w:t>
      </w:r>
      <w:r>
        <w:rPr>
          <w:rFonts w:ascii="Times New Roman" w:hAnsi="Times New Roman" w:cs="Times New Roman"/>
          <w:i/>
          <w:iCs/>
          <w:sz w:val="24"/>
          <w:szCs w:val="24"/>
        </w:rPr>
        <w:t>(</w:t>
      </w:r>
      <w:proofErr w:type="spellStart"/>
      <w:r>
        <w:rPr>
          <w:rFonts w:ascii="Times New Roman" w:hAnsi="Times New Roman" w:cs="Times New Roman"/>
          <w:i/>
          <w:iCs/>
          <w:sz w:val="24"/>
          <w:szCs w:val="24"/>
        </w:rPr>
        <w:t>Ta'lim</w:t>
      </w:r>
      <w:proofErr w:type="spellEnd"/>
      <w:r>
        <w:rPr>
          <w:rFonts w:ascii="Times New Roman" w:hAnsi="Times New Roman" w:cs="Times New Roman"/>
          <w:i/>
          <w:iCs/>
          <w:sz w:val="24"/>
          <w:szCs w:val="24"/>
        </w:rPr>
        <w:t xml:space="preserve"> concept)</w:t>
      </w:r>
    </w:p>
    <w:p w:rsidR="00AB4147" w:rsidRDefault="00AB4147" w:rsidP="00311401">
      <w:pPr>
        <w:pStyle w:val="NoSpacing"/>
        <w:spacing w:line="276" w:lineRule="auto"/>
        <w:jc w:val="both"/>
        <w:rPr>
          <w:rFonts w:ascii="Times New Roman" w:hAnsi="Times New Roman" w:cs="Times New Roman"/>
          <w:sz w:val="24"/>
          <w:szCs w:val="24"/>
        </w:rPr>
      </w:pP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Based on the scheme above, according to researchers, the prevention model of drug abuse for adolescents in the perspective of the </w:t>
      </w:r>
      <w:r>
        <w:rPr>
          <w:rFonts w:ascii="Times New Roman" w:hAnsi="Times New Roman" w:cs="Times New Roman"/>
          <w:sz w:val="24"/>
          <w:szCs w:val="24"/>
          <w:lang w:val="id-ID"/>
        </w:rPr>
        <w:t xml:space="preserve">concept of </w:t>
      </w:r>
      <w:r>
        <w:rPr>
          <w:rFonts w:ascii="Times New Roman" w:hAnsi="Times New Roman" w:cs="Times New Roman"/>
          <w:i/>
          <w:sz w:val="24"/>
          <w:szCs w:val="24"/>
          <w:lang w:val="id-ID"/>
        </w:rPr>
        <w:t xml:space="preserve">Ta'lim </w:t>
      </w:r>
      <w:r>
        <w:rPr>
          <w:rFonts w:ascii="Times New Roman" w:hAnsi="Times New Roman" w:cs="Times New Roman"/>
          <w:sz w:val="24"/>
          <w:szCs w:val="24"/>
          <w:lang w:val="id-ID"/>
        </w:rPr>
        <w:t xml:space="preserve">as a model of </w:t>
      </w:r>
      <w:r>
        <w:rPr>
          <w:rFonts w:ascii="Times New Roman" w:hAnsi="Times New Roman" w:cs="Times New Roman"/>
          <w:sz w:val="24"/>
          <w:szCs w:val="24"/>
        </w:rPr>
        <w:t xml:space="preserve">Islamic education is </w:t>
      </w:r>
      <w:r>
        <w:rPr>
          <w:rFonts w:ascii="Times New Roman" w:hAnsi="Times New Roman" w:cs="Times New Roman"/>
          <w:sz w:val="24"/>
          <w:szCs w:val="24"/>
          <w:lang w:val="id-ID"/>
        </w:rPr>
        <w:t xml:space="preserve">very relevant when applied in the prevention of drug </w:t>
      </w:r>
      <w:r>
        <w:rPr>
          <w:rFonts w:ascii="Times New Roman" w:hAnsi="Times New Roman" w:cs="Times New Roman"/>
          <w:sz w:val="24"/>
          <w:szCs w:val="24"/>
        </w:rPr>
        <w:t xml:space="preserve">abuse </w:t>
      </w:r>
      <w:r>
        <w:rPr>
          <w:rFonts w:ascii="Times New Roman" w:hAnsi="Times New Roman" w:cs="Times New Roman"/>
          <w:sz w:val="24"/>
          <w:szCs w:val="24"/>
          <w:lang w:val="id-ID"/>
        </w:rPr>
        <w:t xml:space="preserve">for adolescents. These stages can be implemented by the National Narcotics Agency, parents, teachers and counselors </w:t>
      </w:r>
      <w:r>
        <w:rPr>
          <w:rFonts w:ascii="Times New Roman" w:hAnsi="Times New Roman" w:cs="Times New Roman"/>
          <w:sz w:val="24"/>
          <w:szCs w:val="24"/>
        </w:rPr>
        <w:t xml:space="preserve">and </w:t>
      </w:r>
      <w:r>
        <w:rPr>
          <w:rFonts w:ascii="Times New Roman" w:hAnsi="Times New Roman" w:cs="Times New Roman"/>
          <w:sz w:val="24"/>
          <w:szCs w:val="24"/>
          <w:lang w:val="id-ID"/>
        </w:rPr>
        <w:t xml:space="preserve">other </w:t>
      </w:r>
      <w:r>
        <w:rPr>
          <w:rFonts w:ascii="Times New Roman" w:hAnsi="Times New Roman" w:cs="Times New Roman"/>
          <w:sz w:val="24"/>
          <w:szCs w:val="24"/>
        </w:rPr>
        <w:t>institutions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starting from </w:t>
      </w:r>
      <w:r>
        <w:rPr>
          <w:rFonts w:ascii="Times New Roman" w:hAnsi="Times New Roman" w:cs="Times New Roman"/>
          <w:i/>
          <w:sz w:val="24"/>
          <w:szCs w:val="24"/>
        </w:rPr>
        <w:t xml:space="preserve">input </w:t>
      </w:r>
      <w:r>
        <w:rPr>
          <w:rFonts w:ascii="Times New Roman" w:hAnsi="Times New Roman" w:cs="Times New Roman"/>
          <w:sz w:val="24"/>
          <w:szCs w:val="24"/>
        </w:rPr>
        <w:t xml:space="preserve">which is based on </w:t>
      </w:r>
      <w:r>
        <w:rPr>
          <w:rFonts w:ascii="Times New Roman" w:hAnsi="Times New Roman" w:cs="Times New Roman"/>
          <w:b/>
          <w:bCs/>
          <w:i/>
          <w:sz w:val="24"/>
          <w:szCs w:val="24"/>
          <w:lang w:val="id-ID"/>
        </w:rPr>
        <w:t xml:space="preserve">providing </w:t>
      </w:r>
      <w:r>
        <w:rPr>
          <w:rFonts w:ascii="Times New Roman" w:hAnsi="Times New Roman" w:cs="Times New Roman"/>
          <w:b/>
          <w:bCs/>
          <w:i/>
          <w:sz w:val="24"/>
          <w:szCs w:val="24"/>
        </w:rPr>
        <w:t xml:space="preserve">knowledge </w:t>
      </w:r>
      <w:r>
        <w:rPr>
          <w:rFonts w:ascii="Times New Roman" w:hAnsi="Times New Roman" w:cs="Times New Roman"/>
          <w:sz w:val="24"/>
          <w:szCs w:val="24"/>
        </w:rPr>
        <w:t xml:space="preserve">about </w:t>
      </w:r>
      <w:r>
        <w:rPr>
          <w:rFonts w:ascii="Times New Roman" w:hAnsi="Times New Roman" w:cs="Times New Roman"/>
          <w:sz w:val="24"/>
          <w:szCs w:val="24"/>
          <w:lang w:val="id-ID"/>
        </w:rPr>
        <w:t xml:space="preserve">drugs, types of drugs and the impact on drug abuse. After providing knowledge, then a deep </w:t>
      </w:r>
      <w:r>
        <w:rPr>
          <w:rFonts w:ascii="Times New Roman" w:hAnsi="Times New Roman" w:cs="Times New Roman"/>
          <w:b/>
          <w:bCs/>
          <w:i/>
          <w:sz w:val="24"/>
          <w:szCs w:val="24"/>
          <w:lang w:val="id-ID"/>
        </w:rPr>
        <w:t xml:space="preserve">understanding is given, </w:t>
      </w:r>
      <w:r>
        <w:rPr>
          <w:rFonts w:ascii="Times New Roman" w:hAnsi="Times New Roman" w:cs="Times New Roman"/>
          <w:sz w:val="24"/>
          <w:szCs w:val="24"/>
          <w:lang w:val="id-ID"/>
        </w:rPr>
        <w:t xml:space="preserve">in this case giving understanding not only to the meaning, but must direct to the meaning, content and intent so that adolescents become aware and avoid various mistakes, after that </w:t>
      </w:r>
      <w:r>
        <w:rPr>
          <w:rFonts w:ascii="Times New Roman" w:hAnsi="Times New Roman" w:cs="Times New Roman"/>
          <w:b/>
          <w:bCs/>
          <w:i/>
          <w:sz w:val="24"/>
          <w:szCs w:val="24"/>
          <w:lang w:val="id-ID"/>
        </w:rPr>
        <w:t xml:space="preserve">giving understanding, </w:t>
      </w:r>
      <w:r>
        <w:rPr>
          <w:rFonts w:ascii="Times New Roman" w:hAnsi="Times New Roman" w:cs="Times New Roman"/>
          <w:sz w:val="24"/>
          <w:szCs w:val="24"/>
          <w:lang w:val="id-ID"/>
        </w:rPr>
        <w:t xml:space="preserve">giving an understanding of the dangers of drugs must be truly understood by adolescents in a comprehensive manner of the impact it has both personally and the impact on others. After being given a deep understanding so that teenagers can feel </w:t>
      </w:r>
      <w:r>
        <w:rPr>
          <w:rFonts w:ascii="Times New Roman" w:hAnsi="Times New Roman" w:cs="Times New Roman"/>
          <w:b/>
          <w:bCs/>
          <w:i/>
          <w:sz w:val="24"/>
          <w:szCs w:val="24"/>
          <w:lang w:val="id-ID"/>
        </w:rPr>
        <w:t xml:space="preserve">responsible for </w:t>
      </w:r>
      <w:r>
        <w:rPr>
          <w:rFonts w:ascii="Times New Roman" w:hAnsi="Times New Roman" w:cs="Times New Roman"/>
          <w:sz w:val="24"/>
          <w:szCs w:val="24"/>
          <w:lang w:val="id-ID"/>
        </w:rPr>
        <w:t xml:space="preserve">what is done both for themselves and others, responsibility for themselves by keeping their limbs healthy and strong, keeping their </w:t>
      </w:r>
      <w:r>
        <w:rPr>
          <w:rFonts w:ascii="Times New Roman" w:hAnsi="Times New Roman" w:cs="Times New Roman"/>
          <w:sz w:val="24"/>
          <w:szCs w:val="24"/>
          <w:lang w:val="id-ID"/>
        </w:rPr>
        <w:lastRenderedPageBreak/>
        <w:t xml:space="preserve">minds and others by not abusing drugs, while people's responsibility for others is to protect the family from various immoral acts and so on. After teenagers begin to take responsibility for themselves, then this is the time to instill and maintain the </w:t>
      </w:r>
      <w:r>
        <w:rPr>
          <w:rFonts w:ascii="Times New Roman" w:hAnsi="Times New Roman" w:cs="Times New Roman"/>
          <w:b/>
          <w:bCs/>
          <w:i/>
          <w:sz w:val="24"/>
          <w:szCs w:val="24"/>
          <w:lang w:val="id-ID"/>
        </w:rPr>
        <w:t xml:space="preserve">mandate </w:t>
      </w:r>
      <w:r>
        <w:rPr>
          <w:rFonts w:ascii="Times New Roman" w:hAnsi="Times New Roman" w:cs="Times New Roman"/>
          <w:sz w:val="24"/>
          <w:szCs w:val="24"/>
          <w:lang w:val="id-ID"/>
        </w:rPr>
        <w:t xml:space="preserve">given to them, the mandate is in the form of protecting themselves from despicable acts, the mandate to keep their eyes, the mandate to keep their ears, the mandate to keep their mouths and keep the mandate that can damage the lives of others. the mandate to convey things that are </w:t>
      </w:r>
      <w:r>
        <w:rPr>
          <w:rFonts w:ascii="Times New Roman" w:hAnsi="Times New Roman" w:cs="Times New Roman"/>
          <w:i/>
          <w:sz w:val="24"/>
          <w:szCs w:val="24"/>
          <w:lang w:val="id-ID"/>
        </w:rPr>
        <w:t xml:space="preserve">ma'ruf </w:t>
      </w:r>
      <w:r>
        <w:rPr>
          <w:rFonts w:ascii="Times New Roman" w:hAnsi="Times New Roman" w:cs="Times New Roman"/>
          <w:sz w:val="24"/>
          <w:szCs w:val="24"/>
          <w:lang w:val="id-ID"/>
        </w:rPr>
        <w:t xml:space="preserve">and prevent things </w:t>
      </w:r>
      <w:r>
        <w:rPr>
          <w:rFonts w:ascii="Times New Roman" w:hAnsi="Times New Roman" w:cs="Times New Roman"/>
          <w:i/>
          <w:sz w:val="24"/>
          <w:szCs w:val="24"/>
          <w:lang w:val="id-ID"/>
        </w:rPr>
        <w:t xml:space="preserve">mungkar, </w:t>
      </w:r>
      <w:r>
        <w:rPr>
          <w:rFonts w:ascii="Times New Roman" w:hAnsi="Times New Roman" w:cs="Times New Roman"/>
          <w:sz w:val="24"/>
          <w:szCs w:val="24"/>
          <w:lang w:val="id-ID"/>
        </w:rPr>
        <w:t xml:space="preserve">for example conveying that drugs are a big sin and can have a bad impact on themselves, families and society in general. </w:t>
      </w:r>
    </w:p>
    <w:p w:rsidR="00311401" w:rsidRDefault="00311401" w:rsidP="00311401">
      <w:pPr>
        <w:pStyle w:val="NoSpacing"/>
        <w:spacing w:line="276"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Therefore, </w:t>
      </w:r>
      <w:r>
        <w:rPr>
          <w:rFonts w:ascii="Times New Roman" w:hAnsi="Times New Roman" w:cs="Times New Roman"/>
          <w:sz w:val="24"/>
          <w:szCs w:val="24"/>
          <w:lang w:val="id-ID"/>
        </w:rPr>
        <w:t xml:space="preserve">through </w:t>
      </w:r>
      <w:r>
        <w:rPr>
          <w:rFonts w:ascii="Times New Roman" w:hAnsi="Times New Roman" w:cs="Times New Roman"/>
          <w:sz w:val="24"/>
          <w:szCs w:val="24"/>
        </w:rPr>
        <w:t xml:space="preserve">Islamic Education, the </w:t>
      </w:r>
      <w:r>
        <w:rPr>
          <w:rFonts w:ascii="Times New Roman" w:hAnsi="Times New Roman" w:cs="Times New Roman"/>
          <w:sz w:val="24"/>
          <w:szCs w:val="24"/>
          <w:lang w:val="id-ID"/>
        </w:rPr>
        <w:t xml:space="preserve">concept of </w:t>
      </w:r>
      <w:r>
        <w:rPr>
          <w:rFonts w:ascii="Times New Roman" w:hAnsi="Times New Roman" w:cs="Times New Roman"/>
          <w:i/>
          <w:sz w:val="24"/>
          <w:szCs w:val="24"/>
          <w:lang w:val="id-ID"/>
        </w:rPr>
        <w:t xml:space="preserve">ta'lim </w:t>
      </w:r>
      <w:r>
        <w:rPr>
          <w:rFonts w:ascii="Times New Roman" w:hAnsi="Times New Roman" w:cs="Times New Roman"/>
          <w:sz w:val="24"/>
          <w:szCs w:val="24"/>
        </w:rPr>
        <w:t xml:space="preserve">which must be implemented starting from notification, understanding, understanding, taking responsibility step </w:t>
      </w:r>
      <w:r>
        <w:rPr>
          <w:rFonts w:ascii="Times New Roman" w:hAnsi="Times New Roman" w:cs="Times New Roman"/>
          <w:sz w:val="24"/>
          <w:szCs w:val="24"/>
          <w:lang w:val="id-ID"/>
        </w:rPr>
        <w:t xml:space="preserve">by step to instilling trust, then </w:t>
      </w:r>
      <w:r>
        <w:rPr>
          <w:rFonts w:ascii="Times New Roman" w:hAnsi="Times New Roman" w:cs="Times New Roman"/>
          <w:sz w:val="24"/>
          <w:szCs w:val="24"/>
        </w:rPr>
        <w:t xml:space="preserve">the results of the process produce </w:t>
      </w:r>
      <w:r>
        <w:rPr>
          <w:rFonts w:ascii="Times New Roman" w:hAnsi="Times New Roman" w:cs="Times New Roman"/>
          <w:i/>
          <w:sz w:val="24"/>
          <w:szCs w:val="24"/>
        </w:rPr>
        <w:t xml:space="preserve">output </w:t>
      </w:r>
      <w:r>
        <w:rPr>
          <w:rFonts w:ascii="Times New Roman" w:hAnsi="Times New Roman" w:cs="Times New Roman"/>
          <w:sz w:val="24"/>
          <w:szCs w:val="24"/>
        </w:rPr>
        <w:t xml:space="preserve">in the form of </w:t>
      </w:r>
      <w:r>
        <w:rPr>
          <w:rFonts w:ascii="Times New Roman" w:hAnsi="Times New Roman" w:cs="Times New Roman"/>
          <w:i/>
          <w:sz w:val="24"/>
          <w:szCs w:val="24"/>
          <w:lang w:val="id-ID"/>
        </w:rPr>
        <w:t xml:space="preserve">al hikmah, al hikmah </w:t>
      </w:r>
      <w:r>
        <w:rPr>
          <w:rFonts w:ascii="Times New Roman" w:hAnsi="Times New Roman" w:cs="Times New Roman"/>
          <w:sz w:val="24"/>
          <w:szCs w:val="24"/>
        </w:rPr>
        <w:t xml:space="preserve">is </w:t>
      </w:r>
      <w:r>
        <w:rPr>
          <w:rFonts w:ascii="Times New Roman" w:hAnsi="Times New Roman" w:cs="Times New Roman"/>
          <w:sz w:val="24"/>
          <w:szCs w:val="24"/>
          <w:lang w:val="id-ID"/>
        </w:rPr>
        <w:t xml:space="preserve">self-cleansing </w:t>
      </w:r>
      <w:r>
        <w:rPr>
          <w:rFonts w:ascii="Times New Roman" w:hAnsi="Times New Roman" w:cs="Times New Roman"/>
          <w:i/>
          <w:sz w:val="24"/>
          <w:szCs w:val="24"/>
          <w:lang w:val="id-ID"/>
        </w:rPr>
        <w:t xml:space="preserve">(Ta'kiyatun Nafs) </w:t>
      </w:r>
      <w:r>
        <w:rPr>
          <w:rFonts w:ascii="Times New Roman" w:hAnsi="Times New Roman" w:cs="Times New Roman"/>
          <w:sz w:val="24"/>
          <w:szCs w:val="24"/>
          <w:lang w:val="id-ID"/>
        </w:rPr>
        <w:t>so that teenagers are always awake from despicable actions and actions that disturb other communities</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So that these teenagers have </w:t>
      </w:r>
      <w:r>
        <w:rPr>
          <w:rFonts w:ascii="Times New Roman" w:hAnsi="Times New Roman" w:cs="Times New Roman"/>
          <w:sz w:val="24"/>
          <w:szCs w:val="24"/>
        </w:rPr>
        <w:t>faith and fear of Allah</w:t>
      </w:r>
      <w:r>
        <w:rPr>
          <w:rFonts w:ascii="Times New Roman" w:hAnsi="Times New Roman" w:cs="Times New Roman"/>
          <w:sz w:val="24"/>
          <w:szCs w:val="24"/>
          <w:lang w:val="id-ID"/>
        </w:rPr>
        <w:t xml:space="preserve">, knowledge and morals </w:t>
      </w:r>
      <w:r>
        <w:rPr>
          <w:rFonts w:ascii="Times New Roman" w:hAnsi="Times New Roman" w:cs="Times New Roman"/>
          <w:sz w:val="24"/>
          <w:szCs w:val="24"/>
        </w:rPr>
        <w:t>are implemented in the form of worship, because worship that is not based on knowledge is futile.</w:t>
      </w:r>
    </w:p>
    <w:p w:rsidR="00311401" w:rsidRDefault="00311401" w:rsidP="00311401">
      <w:pPr>
        <w:spacing w:after="0"/>
        <w:rPr>
          <w:rFonts w:ascii="Times New Roman" w:hAnsi="Times New Roman" w:cs="Times New Roman"/>
          <w:sz w:val="24"/>
          <w:szCs w:val="24"/>
        </w:rPr>
      </w:pPr>
    </w:p>
    <w:p w:rsidR="00311401" w:rsidRDefault="00311401" w:rsidP="00311401">
      <w:pPr>
        <w:spacing w:after="0"/>
        <w:rPr>
          <w:rFonts w:ascii="Times New Roman" w:hAnsi="Times New Roman" w:cs="Times New Roman"/>
          <w:b/>
          <w:bCs/>
          <w:sz w:val="24"/>
          <w:szCs w:val="24"/>
        </w:rPr>
      </w:pPr>
      <w:r>
        <w:rPr>
          <w:rFonts w:ascii="Times New Roman" w:hAnsi="Times New Roman" w:cs="Times New Roman"/>
          <w:b/>
          <w:bCs/>
          <w:sz w:val="24"/>
          <w:szCs w:val="24"/>
        </w:rPr>
        <w:t xml:space="preserve">CONCLUSIONS </w:t>
      </w:r>
    </w:p>
    <w:p w:rsidR="00311401" w:rsidRDefault="00311401" w:rsidP="00311401">
      <w:pPr>
        <w:pStyle w:val="NoSpacing"/>
        <w:spacing w:line="276"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The model of Islamic education in efforts to prevent drug abuse for adolescents through the </w:t>
      </w:r>
      <w:r>
        <w:rPr>
          <w:rFonts w:ascii="Times New Roman" w:hAnsi="Times New Roman" w:cs="Times New Roman"/>
          <w:sz w:val="24"/>
          <w:szCs w:val="24"/>
          <w:lang w:val="id-ID"/>
        </w:rPr>
        <w:t xml:space="preserve">concept of </w:t>
      </w:r>
      <w:proofErr w:type="spellStart"/>
      <w:r>
        <w:rPr>
          <w:rFonts w:ascii="Times New Roman" w:hAnsi="Times New Roman" w:cs="Times New Roman"/>
          <w:i/>
          <w:sz w:val="24"/>
          <w:szCs w:val="24"/>
        </w:rPr>
        <w:t>Ta'lim</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namely </w:t>
      </w:r>
      <w:r>
        <w:rPr>
          <w:rFonts w:ascii="Times New Roman" w:hAnsi="Times New Roman" w:cs="Times New Roman"/>
          <w:sz w:val="24"/>
          <w:szCs w:val="24"/>
        </w:rPr>
        <w:t xml:space="preserve">providing knowledge, </w:t>
      </w:r>
      <w:r>
        <w:rPr>
          <w:rFonts w:ascii="Times New Roman" w:hAnsi="Times New Roman" w:cs="Times New Roman"/>
          <w:sz w:val="24"/>
          <w:szCs w:val="24"/>
          <w:lang w:val="id-ID"/>
        </w:rPr>
        <w:t xml:space="preserve">understanding, understanding, </w:t>
      </w:r>
      <w:r>
        <w:rPr>
          <w:rFonts w:ascii="Times New Roman" w:hAnsi="Times New Roman" w:cs="Times New Roman"/>
          <w:sz w:val="24"/>
          <w:szCs w:val="24"/>
        </w:rPr>
        <w:t>responsibility and instilling trust, so that it can cleanse itself from all sinful acts in order to reach the level of maturity, be able to be independent in fulfilling its duties as a servant of Allah and be able to carry out its duties as a caliph.</w:t>
      </w:r>
    </w:p>
    <w:p w:rsidR="00311401" w:rsidRDefault="00311401" w:rsidP="00311401">
      <w:pPr>
        <w:spacing w:after="0"/>
        <w:jc w:val="both"/>
        <w:rPr>
          <w:rFonts w:ascii="Times New Roman" w:hAnsi="Times New Roman" w:cs="Times New Roman"/>
          <w:b/>
          <w:bCs/>
          <w:sz w:val="24"/>
          <w:szCs w:val="24"/>
        </w:rPr>
      </w:pPr>
    </w:p>
    <w:p w:rsidR="00311401" w:rsidRDefault="00311401" w:rsidP="00311401">
      <w:pPr>
        <w:spacing w:after="0"/>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311401" w:rsidRDefault="00A03114"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00311401">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311401">
        <w:rPr>
          <w:rFonts w:ascii="Times New Roman" w:hAnsi="Times New Roman" w:cs="Times New Roman"/>
          <w:noProof/>
          <w:sz w:val="24"/>
          <w:szCs w:val="24"/>
        </w:rPr>
        <w:t xml:space="preserve">Abd. Fattah Jalal. (1980). </w:t>
      </w:r>
      <w:r w:rsidR="00311401">
        <w:rPr>
          <w:rFonts w:ascii="Times New Roman" w:hAnsi="Times New Roman" w:cs="Times New Roman"/>
          <w:i/>
          <w:iCs/>
          <w:noProof/>
          <w:sz w:val="24"/>
          <w:szCs w:val="24"/>
        </w:rPr>
        <w:t xml:space="preserve">Azas-Azas of Islamic Education </w:t>
      </w:r>
      <w:r w:rsidR="00311401">
        <w:rPr>
          <w:rFonts w:ascii="Times New Roman" w:hAnsi="Times New Roman" w:cs="Times New Roman"/>
          <w:noProof/>
          <w:sz w:val="24"/>
          <w:szCs w:val="24"/>
        </w:rPr>
        <w:t>(Noer Ali (ed.)). Diponegoro.</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Abd. Mukti. (2016). </w:t>
      </w:r>
      <w:r>
        <w:rPr>
          <w:rFonts w:ascii="Times New Roman" w:hAnsi="Times New Roman" w:cs="Times New Roman"/>
          <w:i/>
          <w:iCs/>
          <w:noProof/>
          <w:sz w:val="24"/>
          <w:szCs w:val="24"/>
        </w:rPr>
        <w:t>Paradiqma of Islamic Education</w:t>
      </w:r>
      <w:r>
        <w:rPr>
          <w:rFonts w:ascii="Times New Roman" w:hAnsi="Times New Roman" w:cs="Times New Roman"/>
          <w:noProof/>
          <w:sz w:val="24"/>
          <w:szCs w:val="24"/>
        </w:rPr>
        <w:t>. Perdana Publishing.</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Abdul Majid and Dian Andayani. (2006). </w:t>
      </w:r>
      <w:r>
        <w:rPr>
          <w:rFonts w:ascii="Times New Roman" w:hAnsi="Times New Roman" w:cs="Times New Roman"/>
          <w:i/>
          <w:iCs/>
          <w:noProof/>
          <w:sz w:val="24"/>
          <w:szCs w:val="24"/>
        </w:rPr>
        <w:t>Competency-Based Islamic Religious Education, Concepts and Implications of the 2004 Curriculum</w:t>
      </w:r>
      <w:r>
        <w:rPr>
          <w:rFonts w:ascii="Times New Roman" w:hAnsi="Times New Roman" w:cs="Times New Roman"/>
          <w:noProof/>
          <w:sz w:val="24"/>
          <w:szCs w:val="24"/>
        </w:rPr>
        <w:t>. Teenage Rosda Karya.</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Abu Daud Sulaiman ibn al-Ash'as al-Sijistaany. (2003). </w:t>
      </w:r>
      <w:r>
        <w:rPr>
          <w:rFonts w:ascii="Times New Roman" w:hAnsi="Times New Roman" w:cs="Times New Roman"/>
          <w:i/>
          <w:iCs/>
          <w:noProof/>
          <w:sz w:val="24"/>
          <w:szCs w:val="24"/>
        </w:rPr>
        <w:t>Sunan Abu Daud</w:t>
      </w:r>
      <w:r>
        <w:rPr>
          <w:rFonts w:ascii="Times New Roman" w:hAnsi="Times New Roman" w:cs="Times New Roman"/>
          <w:noProof/>
          <w:sz w:val="24"/>
          <w:szCs w:val="24"/>
        </w:rPr>
        <w:t>. Darl al-Fikr.</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Ahmad bin Hanbal Abu Abdullah Al-Shibaniy. (n.d.). </w:t>
      </w:r>
      <w:r>
        <w:rPr>
          <w:rFonts w:ascii="Times New Roman" w:hAnsi="Times New Roman" w:cs="Times New Roman"/>
          <w:i/>
          <w:iCs/>
          <w:noProof/>
          <w:sz w:val="24"/>
          <w:szCs w:val="24"/>
        </w:rPr>
        <w:t>Musnad Al-Imam Ahmad Bin Hanbal</w:t>
      </w:r>
      <w:r>
        <w:rPr>
          <w:rFonts w:ascii="Times New Roman" w:hAnsi="Times New Roman" w:cs="Times New Roman"/>
          <w:noProof/>
          <w:sz w:val="24"/>
          <w:szCs w:val="24"/>
        </w:rPr>
        <w:t>. Muassasah Qurthubah.</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Ministry of Religious Affairs of the Republic of Indonesia. (1986). The </w:t>
      </w:r>
      <w:r>
        <w:rPr>
          <w:rFonts w:ascii="Times New Roman" w:hAnsi="Times New Roman" w:cs="Times New Roman"/>
          <w:i/>
          <w:iCs/>
          <w:noProof/>
          <w:sz w:val="24"/>
          <w:szCs w:val="24"/>
        </w:rPr>
        <w:t>Qur'an and its Translation</w:t>
      </w:r>
      <w:r>
        <w:rPr>
          <w:rFonts w:ascii="Times New Roman" w:hAnsi="Times New Roman" w:cs="Times New Roman"/>
          <w:noProof/>
          <w:sz w:val="24"/>
          <w:szCs w:val="24"/>
        </w:rPr>
        <w:t>. Bumi Restu.</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Fachrudin HS. (1992). </w:t>
      </w:r>
      <w:r>
        <w:rPr>
          <w:rFonts w:ascii="Times New Roman" w:hAnsi="Times New Roman" w:cs="Times New Roman"/>
          <w:i/>
          <w:iCs/>
          <w:noProof/>
          <w:sz w:val="24"/>
          <w:szCs w:val="24"/>
        </w:rPr>
        <w:t>Encyclopedia of the Qur'an</w:t>
      </w:r>
      <w:r>
        <w:rPr>
          <w:rFonts w:ascii="Times New Roman" w:hAnsi="Times New Roman" w:cs="Times New Roman"/>
          <w:noProof/>
          <w:sz w:val="24"/>
          <w:szCs w:val="24"/>
        </w:rPr>
        <w:t>. Melton Putra.</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Hawari, D. (2002). The </w:t>
      </w:r>
      <w:r>
        <w:rPr>
          <w:rFonts w:ascii="Times New Roman" w:hAnsi="Times New Roman" w:cs="Times New Roman"/>
          <w:i/>
          <w:iCs/>
          <w:noProof/>
          <w:sz w:val="24"/>
          <w:szCs w:val="24"/>
        </w:rPr>
        <w:t>Religious (Islamic) Concept of Overcoming Drug Abuse (Narcotics, Alcohol, Pyrotropic and Addictive Substances)</w:t>
      </w:r>
      <w:r>
        <w:rPr>
          <w:rFonts w:ascii="Times New Roman" w:hAnsi="Times New Roman" w:cs="Times New Roman"/>
          <w:noProof/>
          <w:sz w:val="24"/>
          <w:szCs w:val="24"/>
        </w:rPr>
        <w:t>. Dina Bhakti Prima Yasa.</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Heris Hermawan. (2009). </w:t>
      </w:r>
      <w:r>
        <w:rPr>
          <w:rFonts w:ascii="Times New Roman" w:hAnsi="Times New Roman" w:cs="Times New Roman"/>
          <w:i/>
          <w:iCs/>
          <w:noProof/>
          <w:sz w:val="24"/>
          <w:szCs w:val="24"/>
        </w:rPr>
        <w:t>Philosophy of Islamic Education</w:t>
      </w:r>
      <w:r>
        <w:rPr>
          <w:rFonts w:ascii="Times New Roman" w:hAnsi="Times New Roman" w:cs="Times New Roman"/>
          <w:noProof/>
          <w:sz w:val="24"/>
          <w:szCs w:val="24"/>
        </w:rPr>
        <w:t>. Directorate General of Islamic Education; Ministry of Religious Affairs of the Republic of Indonesia.</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Hermawan, I., &amp; Ahmad, N. (2020). The Concept of Amanah in the Perspective of Islamic Education. </w:t>
      </w:r>
      <w:r>
        <w:rPr>
          <w:rFonts w:ascii="Times New Roman" w:hAnsi="Times New Roman" w:cs="Times New Roman"/>
          <w:i/>
          <w:iCs/>
          <w:noProof/>
          <w:sz w:val="24"/>
          <w:szCs w:val="24"/>
        </w:rPr>
        <w:t>QALAMUNA: Journal of Education, Social, and Religion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(2), 141-152. https://doi.org/10.37680/qalamuna.v12i2.389</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Imam Banawi and Isa Anshori. (1991). </w:t>
      </w:r>
      <w:r>
        <w:rPr>
          <w:rFonts w:ascii="Times New Roman" w:hAnsi="Times New Roman" w:cs="Times New Roman"/>
          <w:i/>
          <w:iCs/>
          <w:noProof/>
          <w:sz w:val="24"/>
          <w:szCs w:val="24"/>
        </w:rPr>
        <w:t xml:space="preserve">Muslim Scholars in the Perspective of Islamic </w:t>
      </w:r>
      <w:r>
        <w:rPr>
          <w:rFonts w:ascii="Times New Roman" w:hAnsi="Times New Roman" w:cs="Times New Roman"/>
          <w:i/>
          <w:iCs/>
          <w:noProof/>
          <w:sz w:val="24"/>
          <w:szCs w:val="24"/>
        </w:rPr>
        <w:lastRenderedPageBreak/>
        <w:t>Education</w:t>
      </w:r>
      <w:r>
        <w:rPr>
          <w:rFonts w:ascii="Times New Roman" w:hAnsi="Times New Roman" w:cs="Times New Roman"/>
          <w:noProof/>
          <w:sz w:val="24"/>
          <w:szCs w:val="24"/>
        </w:rPr>
        <w:t>. Bina Ilmu.</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Lexy J. Moleong. (2009). </w:t>
      </w:r>
      <w:r>
        <w:rPr>
          <w:rFonts w:ascii="Times New Roman" w:hAnsi="Times New Roman" w:cs="Times New Roman"/>
          <w:i/>
          <w:iCs/>
          <w:noProof/>
          <w:sz w:val="24"/>
          <w:szCs w:val="24"/>
        </w:rPr>
        <w:t>Qualitative Research Methodology</w:t>
      </w:r>
      <w:r>
        <w:rPr>
          <w:rFonts w:ascii="Times New Roman" w:hAnsi="Times New Roman" w:cs="Times New Roman"/>
          <w:noProof/>
          <w:sz w:val="24"/>
          <w:szCs w:val="24"/>
        </w:rPr>
        <w:t>. Teenage Rosda Karya.</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 Arif Hakim. (2016). </w:t>
      </w:r>
      <w:r>
        <w:rPr>
          <w:rFonts w:ascii="Times New Roman" w:hAnsi="Times New Roman" w:cs="Times New Roman"/>
          <w:i/>
          <w:iCs/>
          <w:noProof/>
          <w:sz w:val="24"/>
          <w:szCs w:val="24"/>
        </w:rPr>
        <w:t>The Dangers of Drugs Alcohol: How Islam Overcomes, Prevents, and Fights Back</w:t>
      </w:r>
      <w:r>
        <w:rPr>
          <w:rFonts w:ascii="Times New Roman" w:hAnsi="Times New Roman" w:cs="Times New Roman"/>
          <w:noProof/>
          <w:sz w:val="24"/>
          <w:szCs w:val="24"/>
        </w:rPr>
        <w:t>. Nuance.</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MBP, A. (2016). Criticizing Islamic Education in Indonesia. </w:t>
      </w:r>
      <w:r>
        <w:rPr>
          <w:rFonts w:ascii="Times New Roman" w:hAnsi="Times New Roman" w:cs="Times New Roman"/>
          <w:i/>
          <w:iCs/>
          <w:noProof/>
          <w:sz w:val="24"/>
          <w:szCs w:val="24"/>
        </w:rPr>
        <w:t>Islamic Education Journal of Islamic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05</w:t>
      </w:r>
      <w:r>
        <w:rPr>
          <w:rFonts w:ascii="Times New Roman" w:hAnsi="Times New Roman" w:cs="Times New Roman"/>
          <w:noProof/>
          <w:sz w:val="24"/>
          <w:szCs w:val="24"/>
        </w:rPr>
        <w:t>, 1175-1183.</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Muhammad Bin Ismail. (1993). </w:t>
      </w:r>
      <w:r>
        <w:rPr>
          <w:rFonts w:ascii="Times New Roman" w:hAnsi="Times New Roman" w:cs="Times New Roman"/>
          <w:i/>
          <w:iCs/>
          <w:noProof/>
          <w:sz w:val="24"/>
          <w:szCs w:val="24"/>
        </w:rPr>
        <w:t>Shahih Bukhari</w:t>
      </w:r>
      <w:r>
        <w:rPr>
          <w:rFonts w:ascii="Times New Roman" w:hAnsi="Times New Roman" w:cs="Times New Roman"/>
          <w:noProof/>
          <w:sz w:val="24"/>
          <w:szCs w:val="24"/>
        </w:rPr>
        <w:t>.</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Mukti, A., Nasution, Z., &amp; Bahri, S. (2022). Efforts of the National Narcotics Board in Overcoming the Dangers of Drug Abuse for Teenagers in Lhokseumawe City with Islamic Education. </w:t>
      </w:r>
      <w:r>
        <w:rPr>
          <w:rFonts w:ascii="Times New Roman" w:hAnsi="Times New Roman" w:cs="Times New Roman"/>
          <w:i/>
          <w:iCs/>
          <w:noProof/>
          <w:sz w:val="24"/>
          <w:szCs w:val="24"/>
        </w:rPr>
        <w:t>Islamic Education: Journal of Islamic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(02), 547. https://doi.org/10.30868/ei.v11i02.2257</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Nasution, Z. (2007). </w:t>
      </w:r>
      <w:r>
        <w:rPr>
          <w:rFonts w:ascii="Times New Roman" w:hAnsi="Times New Roman" w:cs="Times New Roman"/>
          <w:i/>
          <w:iCs/>
          <w:noProof/>
          <w:sz w:val="24"/>
          <w:szCs w:val="24"/>
        </w:rPr>
        <w:t>Module for Parents, Choosing a Drug-Free Environment</w:t>
      </w:r>
      <w:r>
        <w:rPr>
          <w:rFonts w:ascii="Times New Roman" w:hAnsi="Times New Roman" w:cs="Times New Roman"/>
          <w:noProof/>
          <w:sz w:val="24"/>
          <w:szCs w:val="24"/>
        </w:rPr>
        <w:t>. BNN.</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Nata, A. (2010). </w:t>
      </w:r>
      <w:r>
        <w:rPr>
          <w:rFonts w:ascii="Times New Roman" w:hAnsi="Times New Roman" w:cs="Times New Roman"/>
          <w:i/>
          <w:iCs/>
          <w:noProof/>
          <w:sz w:val="24"/>
          <w:szCs w:val="24"/>
        </w:rPr>
        <w:t>Science of Islamic Education</w:t>
      </w:r>
      <w:r>
        <w:rPr>
          <w:rFonts w:ascii="Times New Roman" w:hAnsi="Times New Roman" w:cs="Times New Roman"/>
          <w:noProof/>
          <w:sz w:val="24"/>
          <w:szCs w:val="24"/>
        </w:rPr>
        <w:t>. Kencana.</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Novita, I., Noor, M., &amp; Zulfiani, D. (2018). Drug Prevention and Countermeasures by the National Narcotics Agency of Samarinda City. </w:t>
      </w:r>
      <w:r>
        <w:rPr>
          <w:rFonts w:ascii="Times New Roman" w:hAnsi="Times New Roman" w:cs="Times New Roman"/>
          <w:i/>
          <w:iCs/>
          <w:noProof/>
          <w:sz w:val="24"/>
          <w:szCs w:val="24"/>
        </w:rPr>
        <w:t>E-Journal of State Administration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(4), 8180-8182.</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Nurul Irfan and Masyrofah. (2015). </w:t>
      </w:r>
      <w:r>
        <w:rPr>
          <w:rFonts w:ascii="Times New Roman" w:hAnsi="Times New Roman" w:cs="Times New Roman"/>
          <w:i/>
          <w:iCs/>
          <w:noProof/>
          <w:sz w:val="24"/>
          <w:szCs w:val="24"/>
        </w:rPr>
        <w:t>Fiqh Jinayah</w:t>
      </w:r>
      <w:r>
        <w:rPr>
          <w:rFonts w:ascii="Times New Roman" w:hAnsi="Times New Roman" w:cs="Times New Roman"/>
          <w:noProof/>
          <w:sz w:val="24"/>
          <w:szCs w:val="24"/>
        </w:rPr>
        <w:t>. Amzah.</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Partodiharjo, S. (2006). </w:t>
      </w:r>
      <w:r>
        <w:rPr>
          <w:rFonts w:ascii="Times New Roman" w:hAnsi="Times New Roman" w:cs="Times New Roman"/>
          <w:i/>
          <w:iCs/>
          <w:noProof/>
          <w:sz w:val="24"/>
          <w:szCs w:val="24"/>
        </w:rPr>
        <w:t>Recognize Drugs and Fight Their Abuse</w:t>
      </w:r>
      <w:r>
        <w:rPr>
          <w:rFonts w:ascii="Times New Roman" w:hAnsi="Times New Roman" w:cs="Times New Roman"/>
          <w:noProof/>
          <w:sz w:val="24"/>
          <w:szCs w:val="24"/>
        </w:rPr>
        <w:t>. Erlangga.</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Ramayulis. (2013). </w:t>
      </w:r>
      <w:r>
        <w:rPr>
          <w:rFonts w:ascii="Times New Roman" w:hAnsi="Times New Roman" w:cs="Times New Roman"/>
          <w:i/>
          <w:iCs/>
          <w:noProof/>
          <w:sz w:val="24"/>
          <w:szCs w:val="24"/>
        </w:rPr>
        <w:t>Science of Islamic Education</w:t>
      </w:r>
      <w:r>
        <w:rPr>
          <w:rFonts w:ascii="Times New Roman" w:hAnsi="Times New Roman" w:cs="Times New Roman"/>
          <w:noProof/>
          <w:sz w:val="24"/>
          <w:szCs w:val="24"/>
        </w:rPr>
        <w:t>. Kalam Mulia.</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Ridwan, I., &amp; Ulwiyah, I. (2020). History and Contribution of Majlis Ta'Lim in Improving the Quality of Education in Indonesia. </w:t>
      </w:r>
      <w:r>
        <w:rPr>
          <w:rFonts w:ascii="Times New Roman" w:hAnsi="Times New Roman" w:cs="Times New Roman"/>
          <w:i/>
          <w:iCs/>
          <w:noProof/>
          <w:sz w:val="24"/>
          <w:szCs w:val="24"/>
        </w:rPr>
        <w:t>Journal of Character Education "JAWARA" (JPKJ)</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(1), 17-42. http://jurnal.untirta.ac.id/index.php/JAWARA/article/view/8299</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Samsul Nizar. (2002). </w:t>
      </w:r>
      <w:r>
        <w:rPr>
          <w:rFonts w:ascii="Times New Roman" w:hAnsi="Times New Roman" w:cs="Times New Roman"/>
          <w:i/>
          <w:iCs/>
          <w:noProof/>
          <w:sz w:val="24"/>
          <w:szCs w:val="24"/>
        </w:rPr>
        <w:t>Philosophy of Islamic Education</w:t>
      </w:r>
      <w:r>
        <w:rPr>
          <w:rFonts w:ascii="Times New Roman" w:hAnsi="Times New Roman" w:cs="Times New Roman"/>
          <w:noProof/>
          <w:sz w:val="24"/>
          <w:szCs w:val="24"/>
        </w:rPr>
        <w:t>. Ciputat Press.</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Suryabrata, S. (2005). </w:t>
      </w:r>
      <w:r>
        <w:rPr>
          <w:rFonts w:ascii="Times New Roman" w:hAnsi="Times New Roman" w:cs="Times New Roman"/>
          <w:i/>
          <w:iCs/>
          <w:noProof/>
          <w:sz w:val="24"/>
          <w:szCs w:val="24"/>
        </w:rPr>
        <w:t>Psychology of Education</w:t>
      </w:r>
      <w:r>
        <w:rPr>
          <w:rFonts w:ascii="Times New Roman" w:hAnsi="Times New Roman" w:cs="Times New Roman"/>
          <w:noProof/>
          <w:sz w:val="24"/>
          <w:szCs w:val="24"/>
        </w:rPr>
        <w:t>. Raja Grafindo.</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LAW. No. 35 Year. (2009). </w:t>
      </w:r>
      <w:r>
        <w:rPr>
          <w:rFonts w:ascii="Times New Roman" w:hAnsi="Times New Roman" w:cs="Times New Roman"/>
          <w:i/>
          <w:iCs/>
          <w:noProof/>
          <w:sz w:val="24"/>
          <w:szCs w:val="24"/>
        </w:rPr>
        <w:t xml:space="preserve">NARCOTICS </w:t>
      </w:r>
      <w:r>
        <w:rPr>
          <w:rFonts w:ascii="Times New Roman" w:hAnsi="Times New Roman" w:cs="Times New Roman"/>
          <w:noProof/>
          <w:sz w:val="24"/>
          <w:szCs w:val="24"/>
        </w:rPr>
        <w:t xml:space="preserve">(Vol. 2, Issue 5). </w:t>
      </w:r>
    </w:p>
    <w:p w:rsidR="00311401" w:rsidRDefault="00311401" w:rsidP="00311401">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Wahdaniyah. (2021). Sulaeman Masnan, Educational responsibility in education. </w:t>
      </w:r>
      <w:r>
        <w:rPr>
          <w:rFonts w:ascii="Times New Roman" w:hAnsi="Times New Roman" w:cs="Times New Roman"/>
          <w:i/>
          <w:iCs/>
          <w:noProof/>
          <w:sz w:val="24"/>
          <w:szCs w:val="24"/>
        </w:rPr>
        <w:t>Al Urwatultul Wustqa</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(2), 51.</w:t>
      </w:r>
    </w:p>
    <w:p w:rsidR="00311401" w:rsidRDefault="00A03114" w:rsidP="00311401">
      <w:pPr>
        <w:spacing w:after="0"/>
        <w:jc w:val="both"/>
        <w:rPr>
          <w:rFonts w:ascii="Times New Roman" w:hAnsi="Times New Roman" w:cs="Times New Roman"/>
          <w:sz w:val="24"/>
          <w:szCs w:val="24"/>
        </w:rPr>
      </w:pPr>
      <w:r>
        <w:rPr>
          <w:rFonts w:ascii="Times New Roman" w:hAnsi="Times New Roman" w:cs="Times New Roman"/>
          <w:sz w:val="24"/>
          <w:szCs w:val="24"/>
        </w:rPr>
        <w:fldChar w:fldCharType="end"/>
      </w:r>
    </w:p>
    <w:p w:rsidR="00311401" w:rsidRDefault="00311401" w:rsidP="00311401"/>
    <w:p w:rsidR="00031F38" w:rsidRDefault="00031F38"/>
    <w:sectPr w:rsidR="00031F38" w:rsidSect="00792DD4">
      <w:pgSz w:w="11906" w:h="16838" w:code="9"/>
      <w:pgMar w:top="1728" w:right="1584" w:bottom="1584" w:left="1728"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74F" w:rsidRDefault="0030474F" w:rsidP="00DE6F86">
      <w:pPr>
        <w:spacing w:after="0" w:line="240" w:lineRule="auto"/>
      </w:pPr>
      <w:r>
        <w:separator/>
      </w:r>
    </w:p>
  </w:endnote>
  <w:endnote w:type="continuationSeparator" w:id="0">
    <w:p w:rsidR="0030474F" w:rsidRDefault="0030474F" w:rsidP="00DE6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74F" w:rsidRDefault="0030474F" w:rsidP="00DE6F86">
      <w:pPr>
        <w:spacing w:after="0" w:line="240" w:lineRule="auto"/>
      </w:pPr>
      <w:r>
        <w:separator/>
      </w:r>
    </w:p>
  </w:footnote>
  <w:footnote w:type="continuationSeparator" w:id="0">
    <w:p w:rsidR="0030474F" w:rsidRDefault="0030474F" w:rsidP="00DE6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71C8"/>
    <w:multiLevelType w:val="hybridMultilevel"/>
    <w:tmpl w:val="B108353E"/>
    <w:lvl w:ilvl="0" w:tplc="537AE7A2">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rsids>
    <w:rsidRoot w:val="00311401"/>
    <w:rsid w:val="00031F38"/>
    <w:rsid w:val="000974EC"/>
    <w:rsid w:val="000A347C"/>
    <w:rsid w:val="000F6A18"/>
    <w:rsid w:val="001028DA"/>
    <w:rsid w:val="002511AC"/>
    <w:rsid w:val="002A60F3"/>
    <w:rsid w:val="0030474F"/>
    <w:rsid w:val="00311401"/>
    <w:rsid w:val="0057179D"/>
    <w:rsid w:val="00604301"/>
    <w:rsid w:val="006136AA"/>
    <w:rsid w:val="0065050D"/>
    <w:rsid w:val="006C7FF1"/>
    <w:rsid w:val="0070349E"/>
    <w:rsid w:val="00792DD4"/>
    <w:rsid w:val="007A56A1"/>
    <w:rsid w:val="00852D3D"/>
    <w:rsid w:val="008F5C2B"/>
    <w:rsid w:val="009C3FEC"/>
    <w:rsid w:val="009D3BB2"/>
    <w:rsid w:val="00A03114"/>
    <w:rsid w:val="00A7782E"/>
    <w:rsid w:val="00AB4147"/>
    <w:rsid w:val="00AE3BAA"/>
    <w:rsid w:val="00B52827"/>
    <w:rsid w:val="00CA191D"/>
    <w:rsid w:val="00DE6F86"/>
    <w:rsid w:val="00E97CE1"/>
    <w:rsid w:val="00F01DB4"/>
    <w:rsid w:val="00F56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01"/>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11401"/>
    <w:pPr>
      <w:spacing w:after="120"/>
    </w:pPr>
  </w:style>
  <w:style w:type="character" w:customStyle="1" w:styleId="BodyTextChar">
    <w:name w:val="Body Text Char"/>
    <w:basedOn w:val="DefaultParagraphFont"/>
    <w:link w:val="BodyText"/>
    <w:uiPriority w:val="99"/>
    <w:semiHidden/>
    <w:rsid w:val="00311401"/>
    <w:rPr>
      <w:kern w:val="0"/>
    </w:rPr>
  </w:style>
  <w:style w:type="paragraph" w:styleId="NoSpacing">
    <w:name w:val="No Spacing"/>
    <w:uiPriority w:val="1"/>
    <w:qFormat/>
    <w:rsid w:val="00311401"/>
    <w:pPr>
      <w:spacing w:after="0" w:line="240" w:lineRule="auto"/>
    </w:pPr>
    <w:rPr>
      <w:kern w:val="0"/>
    </w:rPr>
  </w:style>
  <w:style w:type="paragraph" w:styleId="ListParagraph">
    <w:name w:val="List Paragraph"/>
    <w:basedOn w:val="Normal"/>
    <w:uiPriority w:val="34"/>
    <w:qFormat/>
    <w:rsid w:val="00311401"/>
    <w:pPr>
      <w:ind w:left="720"/>
      <w:contextualSpacing/>
    </w:pPr>
  </w:style>
  <w:style w:type="character" w:styleId="Emphasis">
    <w:name w:val="Emphasis"/>
    <w:basedOn w:val="DefaultParagraphFont"/>
    <w:uiPriority w:val="20"/>
    <w:qFormat/>
    <w:rsid w:val="00311401"/>
    <w:rPr>
      <w:i/>
      <w:iCs/>
    </w:rPr>
  </w:style>
  <w:style w:type="character" w:styleId="Hyperlink">
    <w:name w:val="Hyperlink"/>
    <w:basedOn w:val="DefaultParagraphFont"/>
    <w:uiPriority w:val="99"/>
    <w:unhideWhenUsed/>
    <w:rsid w:val="0057179D"/>
    <w:rPr>
      <w:color w:val="0563C1" w:themeColor="hyperlink"/>
      <w:u w:val="single"/>
    </w:rPr>
  </w:style>
  <w:style w:type="character" w:customStyle="1" w:styleId="UnresolvedMention">
    <w:name w:val="Unresolved Mention"/>
    <w:basedOn w:val="DefaultParagraphFont"/>
    <w:uiPriority w:val="99"/>
    <w:semiHidden/>
    <w:unhideWhenUsed/>
    <w:rsid w:val="0057179D"/>
    <w:rPr>
      <w:color w:val="605E5C"/>
      <w:shd w:val="clear" w:color="auto" w:fill="E1DFDD"/>
    </w:rPr>
  </w:style>
  <w:style w:type="paragraph" w:styleId="Header">
    <w:name w:val="header"/>
    <w:basedOn w:val="Normal"/>
    <w:link w:val="HeaderChar"/>
    <w:uiPriority w:val="99"/>
    <w:unhideWhenUsed/>
    <w:rsid w:val="00DE6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F86"/>
    <w:rPr>
      <w:kern w:val="0"/>
    </w:rPr>
  </w:style>
  <w:style w:type="paragraph" w:styleId="Footer">
    <w:name w:val="footer"/>
    <w:basedOn w:val="Normal"/>
    <w:link w:val="FooterChar"/>
    <w:uiPriority w:val="99"/>
    <w:unhideWhenUsed/>
    <w:rsid w:val="00DE6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F86"/>
    <w:rPr>
      <w:kern w:val="0"/>
    </w:rPr>
  </w:style>
  <w:style w:type="paragraph" w:styleId="BalloonText">
    <w:name w:val="Balloon Text"/>
    <w:basedOn w:val="Normal"/>
    <w:link w:val="BalloonTextChar"/>
    <w:uiPriority w:val="99"/>
    <w:semiHidden/>
    <w:unhideWhenUsed/>
    <w:rsid w:val="00B52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27"/>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fulbahri@iainlhokseumawe.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ursri@uinsyaha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320D2-B1A4-403C-A433-2545A02E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12</Pages>
  <Words>9168</Words>
  <Characters>52263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Nursri Hayati</cp:lastModifiedBy>
  <cp:revision>17</cp:revision>
  <dcterms:created xsi:type="dcterms:W3CDTF">2023-08-01T08:35:00Z</dcterms:created>
  <dcterms:modified xsi:type="dcterms:W3CDTF">2024-08-01T07:19:00Z</dcterms:modified>
</cp:coreProperties>
</file>