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40D" w:rsidRDefault="0025552D" w:rsidP="001F371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Metode </w:t>
      </w:r>
      <w:r w:rsidR="009D20A9" w:rsidRPr="009D20A9">
        <w:rPr>
          <w:rFonts w:ascii="Times New Roman" w:hAnsi="Times New Roman" w:cs="Times New Roman"/>
          <w:b/>
          <w:sz w:val="28"/>
          <w:szCs w:val="28"/>
        </w:rPr>
        <w:t xml:space="preserve">Pemberdayaan </w:t>
      </w:r>
      <w:r w:rsidRPr="009D20A9">
        <w:rPr>
          <w:rFonts w:ascii="Times New Roman" w:hAnsi="Times New Roman" w:cs="Times New Roman"/>
          <w:b/>
          <w:sz w:val="28"/>
          <w:szCs w:val="28"/>
        </w:rPr>
        <w:t xml:space="preserve">Fakultas Dakwah Dan Ilmu Komunikasi </w:t>
      </w:r>
      <w:r w:rsidR="009D20A9" w:rsidRPr="009D20A9">
        <w:rPr>
          <w:rFonts w:ascii="Times New Roman" w:hAnsi="Times New Roman" w:cs="Times New Roman"/>
          <w:b/>
          <w:sz w:val="28"/>
          <w:szCs w:val="28"/>
        </w:rPr>
        <w:t xml:space="preserve">Dalam Membentuk Persepsi Masyarakat Kota Padangsidimpuan  </w:t>
      </w:r>
    </w:p>
    <w:p w:rsidR="00877DA8" w:rsidRPr="00877DA8" w:rsidRDefault="00877DA8" w:rsidP="00877DA8">
      <w:pPr>
        <w:spacing w:after="0" w:line="240" w:lineRule="auto"/>
        <w:jc w:val="center"/>
        <w:rPr>
          <w:rFonts w:ascii="Times New Roman" w:hAnsi="Times New Roman" w:cs="Times New Roman"/>
          <w:sz w:val="28"/>
          <w:szCs w:val="28"/>
        </w:rPr>
      </w:pPr>
      <w:r w:rsidRPr="00877DA8">
        <w:rPr>
          <w:rFonts w:ascii="Times New Roman" w:hAnsi="Times New Roman" w:cs="Times New Roman"/>
          <w:sz w:val="28"/>
          <w:szCs w:val="28"/>
        </w:rPr>
        <w:t xml:space="preserve">Oleh </w:t>
      </w:r>
    </w:p>
    <w:p w:rsidR="00877DA8" w:rsidRDefault="00877DA8" w:rsidP="00877DA8">
      <w:pPr>
        <w:spacing w:after="0" w:line="240" w:lineRule="auto"/>
        <w:jc w:val="center"/>
        <w:rPr>
          <w:rFonts w:ascii="Times New Roman" w:hAnsi="Times New Roman" w:cs="Times New Roman"/>
          <w:sz w:val="28"/>
          <w:szCs w:val="28"/>
        </w:rPr>
      </w:pPr>
      <w:r w:rsidRPr="00877DA8">
        <w:rPr>
          <w:rFonts w:ascii="Times New Roman" w:hAnsi="Times New Roman" w:cs="Times New Roman"/>
          <w:sz w:val="28"/>
          <w:szCs w:val="28"/>
        </w:rPr>
        <w:t>Masrul Efendi Umar Harahap, M.Sos</w:t>
      </w:r>
    </w:p>
    <w:p w:rsidR="00877DA8" w:rsidRDefault="00877DA8" w:rsidP="001F37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Email: </w:t>
      </w:r>
      <w:hyperlink r:id="rId8" w:history="1">
        <w:r w:rsidR="001F3718" w:rsidRPr="007D5D55">
          <w:rPr>
            <w:rStyle w:val="Hyperlink"/>
            <w:rFonts w:ascii="Times New Roman" w:hAnsi="Times New Roman" w:cs="Times New Roman"/>
            <w:sz w:val="28"/>
            <w:szCs w:val="28"/>
          </w:rPr>
          <w:t>harahapmasrulefendiumar@gmail.com</w:t>
        </w:r>
      </w:hyperlink>
    </w:p>
    <w:p w:rsidR="001F3718" w:rsidRDefault="001F3718" w:rsidP="00877DA8">
      <w:pPr>
        <w:spacing w:after="0" w:line="240" w:lineRule="auto"/>
        <w:jc w:val="center"/>
        <w:rPr>
          <w:rFonts w:ascii="Times New Roman" w:hAnsi="Times New Roman" w:cs="Times New Roman"/>
          <w:sz w:val="28"/>
          <w:szCs w:val="28"/>
        </w:rPr>
      </w:pPr>
    </w:p>
    <w:p w:rsidR="001F3718" w:rsidRPr="00FA239F" w:rsidRDefault="001F3718" w:rsidP="001F3718">
      <w:pPr>
        <w:spacing w:after="0" w:line="240" w:lineRule="auto"/>
        <w:jc w:val="both"/>
        <w:rPr>
          <w:rFonts w:ascii="Times New Roman" w:hAnsi="Times New Roman" w:cs="Times New Roman"/>
          <w:sz w:val="24"/>
          <w:szCs w:val="24"/>
        </w:rPr>
      </w:pPr>
      <w:r w:rsidRPr="00FA239F">
        <w:rPr>
          <w:rFonts w:ascii="Times New Roman" w:hAnsi="Times New Roman" w:cs="Times New Roman"/>
          <w:sz w:val="24"/>
          <w:szCs w:val="24"/>
        </w:rPr>
        <w:t xml:space="preserve">Abstrak : This research is a descriptive qualitative research with data collection methods through observation, interviews and documentation. The purpose of this study was to determine the empowerment </w:t>
      </w:r>
      <w:r w:rsidR="0025552D">
        <w:rPr>
          <w:rFonts w:ascii="Times New Roman" w:hAnsi="Times New Roman" w:cs="Times New Roman"/>
          <w:sz w:val="24"/>
          <w:szCs w:val="24"/>
        </w:rPr>
        <w:t xml:space="preserve">method </w:t>
      </w:r>
      <w:r w:rsidRPr="00FA239F">
        <w:rPr>
          <w:rFonts w:ascii="Times New Roman" w:hAnsi="Times New Roman" w:cs="Times New Roman"/>
          <w:sz w:val="24"/>
          <w:szCs w:val="24"/>
        </w:rPr>
        <w:t xml:space="preserve">in shaping the perception of the people of Padangsidimpuan City towards the Faculty of Da'wah and Communication Sciences IAIN Padangsidimpuan. As for the results of this study, the da'wah and communication science faculty of IAIN Padangsidimpuan has an empowerment strategy in shaping the perception of the people of Padangsidimpuan City, namely, the first institutional empowerment </w:t>
      </w:r>
      <w:r w:rsidR="0025552D">
        <w:rPr>
          <w:rFonts w:ascii="Times New Roman" w:hAnsi="Times New Roman" w:cs="Times New Roman"/>
          <w:sz w:val="24"/>
          <w:szCs w:val="24"/>
        </w:rPr>
        <w:t>Mothod</w:t>
      </w:r>
      <w:r w:rsidRPr="00FA239F">
        <w:rPr>
          <w:rFonts w:ascii="Times New Roman" w:hAnsi="Times New Roman" w:cs="Times New Roman"/>
          <w:sz w:val="24"/>
          <w:szCs w:val="24"/>
        </w:rPr>
        <w:t xml:space="preserve"> in the form of faculty promotion and student placement of institutional field da'wah practice in accordance with the student study program, secondly the strategy of empowering human resources in the form of student training and student practice in accordance with the profile and competence of graduates of each study program of the Faculty of Da'wah and Communication Sciences IAIN Padangsidimpuan.</w:t>
      </w:r>
    </w:p>
    <w:p w:rsidR="001F3718" w:rsidRPr="001F3718" w:rsidRDefault="001F3718" w:rsidP="001F3718">
      <w:pPr>
        <w:spacing w:line="360" w:lineRule="auto"/>
        <w:jc w:val="both"/>
        <w:rPr>
          <w:rFonts w:ascii="Times New Roman" w:hAnsi="Times New Roman" w:cs="Times New Roman"/>
          <w:sz w:val="24"/>
          <w:szCs w:val="24"/>
        </w:rPr>
      </w:pPr>
      <w:r w:rsidRPr="00FA239F">
        <w:rPr>
          <w:rFonts w:ascii="Times New Roman" w:hAnsi="Times New Roman" w:cs="Times New Roman"/>
          <w:sz w:val="24"/>
          <w:szCs w:val="24"/>
        </w:rPr>
        <w:t xml:space="preserve">Key Word : </w:t>
      </w:r>
      <w:r w:rsidR="0025552D">
        <w:rPr>
          <w:rFonts w:ascii="Times New Roman" w:hAnsi="Times New Roman" w:cs="Times New Roman"/>
          <w:sz w:val="24"/>
          <w:szCs w:val="24"/>
        </w:rPr>
        <w:t>Mothod</w:t>
      </w:r>
      <w:r w:rsidRPr="00FA239F">
        <w:rPr>
          <w:rFonts w:ascii="Times New Roman" w:hAnsi="Times New Roman" w:cs="Times New Roman"/>
          <w:sz w:val="24"/>
          <w:szCs w:val="24"/>
        </w:rPr>
        <w:t>, Empowerment and Perception</w:t>
      </w:r>
    </w:p>
    <w:p w:rsidR="00877DA8" w:rsidRPr="00FA239F" w:rsidRDefault="00FA239F" w:rsidP="00877DA8">
      <w:pPr>
        <w:spacing w:after="0" w:line="240" w:lineRule="auto"/>
        <w:jc w:val="both"/>
        <w:rPr>
          <w:rFonts w:ascii="Times New Roman" w:hAnsi="Times New Roman" w:cs="Times New Roman"/>
          <w:sz w:val="24"/>
          <w:szCs w:val="24"/>
        </w:rPr>
      </w:pPr>
      <w:r w:rsidRPr="00FA239F">
        <w:rPr>
          <w:rFonts w:ascii="Times New Roman" w:hAnsi="Times New Roman" w:cs="Times New Roman"/>
          <w:sz w:val="24"/>
          <w:szCs w:val="24"/>
        </w:rPr>
        <w:t xml:space="preserve">Abstrak : </w:t>
      </w:r>
      <w:r w:rsidR="00877DA8" w:rsidRPr="00FA239F">
        <w:rPr>
          <w:rFonts w:ascii="Times New Roman" w:hAnsi="Times New Roman" w:cs="Times New Roman"/>
          <w:sz w:val="24"/>
          <w:szCs w:val="24"/>
        </w:rPr>
        <w:t>Penelitian ini</w:t>
      </w:r>
      <w:r w:rsidR="00F6220C" w:rsidRPr="00FA239F">
        <w:rPr>
          <w:rFonts w:ascii="Times New Roman" w:hAnsi="Times New Roman" w:cs="Times New Roman"/>
          <w:sz w:val="24"/>
          <w:szCs w:val="24"/>
        </w:rPr>
        <w:t xml:space="preserve"> merupakan penelitian kualitat</w:t>
      </w:r>
      <w:r w:rsidR="0011770B" w:rsidRPr="00FA239F">
        <w:rPr>
          <w:rFonts w:ascii="Times New Roman" w:hAnsi="Times New Roman" w:cs="Times New Roman"/>
          <w:sz w:val="24"/>
          <w:szCs w:val="24"/>
        </w:rPr>
        <w:t>ip deskriptif dengan metode pengum</w:t>
      </w:r>
      <w:r w:rsidR="00F94CF2" w:rsidRPr="00FA239F">
        <w:rPr>
          <w:rFonts w:ascii="Times New Roman" w:hAnsi="Times New Roman" w:cs="Times New Roman"/>
          <w:sz w:val="24"/>
          <w:szCs w:val="24"/>
        </w:rPr>
        <w:t>pu</w:t>
      </w:r>
      <w:r w:rsidR="0011770B" w:rsidRPr="00FA239F">
        <w:rPr>
          <w:rFonts w:ascii="Times New Roman" w:hAnsi="Times New Roman" w:cs="Times New Roman"/>
          <w:sz w:val="24"/>
          <w:szCs w:val="24"/>
        </w:rPr>
        <w:t>lan data melalui obser</w:t>
      </w:r>
      <w:r w:rsidR="00F94CF2" w:rsidRPr="00FA239F">
        <w:rPr>
          <w:rFonts w:ascii="Times New Roman" w:hAnsi="Times New Roman" w:cs="Times New Roman"/>
          <w:sz w:val="24"/>
          <w:szCs w:val="24"/>
        </w:rPr>
        <w:t xml:space="preserve">vasi, wawancara dan dokumentasi. Tujuan penelitian ini untuk mengetahui strategi pemberdayaan dalam membentuk persepsi masyarakat Kota Padangsidimpuan Terhadap Fakultas Dakwah Dan Ilmu Komunikasi IAIN Padangsidimpuan. </w:t>
      </w:r>
      <w:r w:rsidR="001E3549" w:rsidRPr="00FA239F">
        <w:rPr>
          <w:rFonts w:ascii="Times New Roman" w:hAnsi="Times New Roman" w:cs="Times New Roman"/>
          <w:sz w:val="24"/>
          <w:szCs w:val="24"/>
        </w:rPr>
        <w:t xml:space="preserve">Adapun hasil </w:t>
      </w:r>
      <w:r w:rsidR="00F94CF2" w:rsidRPr="00FA239F">
        <w:rPr>
          <w:rFonts w:ascii="Times New Roman" w:hAnsi="Times New Roman" w:cs="Times New Roman"/>
          <w:sz w:val="24"/>
          <w:szCs w:val="24"/>
        </w:rPr>
        <w:t>penelitian ini</w:t>
      </w:r>
      <w:r w:rsidR="00C62D96">
        <w:rPr>
          <w:rFonts w:ascii="Times New Roman" w:hAnsi="Times New Roman" w:cs="Times New Roman"/>
          <w:sz w:val="24"/>
          <w:szCs w:val="24"/>
        </w:rPr>
        <w:t>,</w:t>
      </w:r>
      <w:r w:rsidR="00F94CF2" w:rsidRPr="00FA239F">
        <w:rPr>
          <w:rFonts w:ascii="Times New Roman" w:hAnsi="Times New Roman" w:cs="Times New Roman"/>
          <w:sz w:val="24"/>
          <w:szCs w:val="24"/>
        </w:rPr>
        <w:t xml:space="preserve"> </w:t>
      </w:r>
      <w:r w:rsidR="00C62D96" w:rsidRPr="00FA239F">
        <w:rPr>
          <w:rFonts w:ascii="Times New Roman" w:hAnsi="Times New Roman" w:cs="Times New Roman"/>
          <w:sz w:val="24"/>
          <w:szCs w:val="24"/>
        </w:rPr>
        <w:t>Fakultas Dakwah Dan Ilmu Komunikasi</w:t>
      </w:r>
      <w:r w:rsidR="006C6CB9" w:rsidRPr="00FA239F">
        <w:rPr>
          <w:rFonts w:ascii="Times New Roman" w:hAnsi="Times New Roman" w:cs="Times New Roman"/>
          <w:sz w:val="24"/>
          <w:szCs w:val="24"/>
        </w:rPr>
        <w:t xml:space="preserve"> IAIN Padangsidimpuan memiliki </w:t>
      </w:r>
      <w:r w:rsidR="0025552D">
        <w:rPr>
          <w:rFonts w:ascii="Times New Roman" w:hAnsi="Times New Roman" w:cs="Times New Roman"/>
          <w:sz w:val="24"/>
          <w:szCs w:val="24"/>
        </w:rPr>
        <w:t>metode</w:t>
      </w:r>
      <w:r w:rsidR="006C6CB9" w:rsidRPr="00FA239F">
        <w:rPr>
          <w:rFonts w:ascii="Times New Roman" w:hAnsi="Times New Roman" w:cs="Times New Roman"/>
          <w:sz w:val="24"/>
          <w:szCs w:val="24"/>
        </w:rPr>
        <w:t xml:space="preserve"> pemberdayaan dalam membentuk persepsi masyarakat Kota Padangsidimpuan</w:t>
      </w:r>
      <w:r w:rsidR="001E3549" w:rsidRPr="00FA239F">
        <w:rPr>
          <w:rFonts w:ascii="Times New Roman" w:hAnsi="Times New Roman" w:cs="Times New Roman"/>
          <w:sz w:val="24"/>
          <w:szCs w:val="24"/>
        </w:rPr>
        <w:t xml:space="preserve"> yaitu, pertama strategi pemberdayaan kelembagaan dalam bentuk promosi fakultas dan penempatan mahasiswa praktek dakwah lapangan kelembaga yang sesuai dengan prodi mahasiswa, kedua strategi pemberdayaan sumberdaya manusia dalam bentuk pelatihan-pelatihan </w:t>
      </w:r>
      <w:r w:rsidR="00E461B0" w:rsidRPr="00FA239F">
        <w:rPr>
          <w:rFonts w:ascii="Times New Roman" w:hAnsi="Times New Roman" w:cs="Times New Roman"/>
          <w:sz w:val="24"/>
          <w:szCs w:val="24"/>
        </w:rPr>
        <w:t xml:space="preserve">mahasiswa </w:t>
      </w:r>
      <w:r w:rsidR="001E3549" w:rsidRPr="00FA239F">
        <w:rPr>
          <w:rFonts w:ascii="Times New Roman" w:hAnsi="Times New Roman" w:cs="Times New Roman"/>
          <w:sz w:val="24"/>
          <w:szCs w:val="24"/>
        </w:rPr>
        <w:t>dan praktek kemahasiswaan</w:t>
      </w:r>
      <w:r w:rsidR="00E461B0" w:rsidRPr="00FA239F">
        <w:rPr>
          <w:rFonts w:ascii="Times New Roman" w:hAnsi="Times New Roman" w:cs="Times New Roman"/>
          <w:sz w:val="24"/>
          <w:szCs w:val="24"/>
        </w:rPr>
        <w:t xml:space="preserve"> yang sesuai dengan profil dan kompetens</w:t>
      </w:r>
      <w:r w:rsidR="000A5439" w:rsidRPr="00FA239F">
        <w:rPr>
          <w:rFonts w:ascii="Times New Roman" w:hAnsi="Times New Roman" w:cs="Times New Roman"/>
          <w:sz w:val="24"/>
          <w:szCs w:val="24"/>
        </w:rPr>
        <w:t>i lulusan setiap prodi Fakultas Dakwah Dan Ilmu Komunikasi IAIN Padangsidimpuan.</w:t>
      </w:r>
    </w:p>
    <w:p w:rsidR="00FA239F" w:rsidRPr="00FA239F" w:rsidRDefault="00FA239F" w:rsidP="00877DA8">
      <w:pPr>
        <w:spacing w:after="0" w:line="240" w:lineRule="auto"/>
        <w:jc w:val="both"/>
        <w:rPr>
          <w:rFonts w:ascii="Times New Roman" w:hAnsi="Times New Roman" w:cs="Times New Roman"/>
          <w:sz w:val="24"/>
          <w:szCs w:val="24"/>
        </w:rPr>
      </w:pPr>
      <w:r w:rsidRPr="00FA239F">
        <w:rPr>
          <w:rFonts w:ascii="Times New Roman" w:hAnsi="Times New Roman" w:cs="Times New Roman"/>
          <w:sz w:val="24"/>
          <w:szCs w:val="24"/>
        </w:rPr>
        <w:t xml:space="preserve">Kata Kunci : </w:t>
      </w:r>
      <w:r w:rsidR="0025552D">
        <w:rPr>
          <w:rFonts w:ascii="Times New Roman" w:hAnsi="Times New Roman" w:cs="Times New Roman"/>
          <w:sz w:val="24"/>
          <w:szCs w:val="24"/>
        </w:rPr>
        <w:t>metode</w:t>
      </w:r>
      <w:r w:rsidRPr="00FA239F">
        <w:rPr>
          <w:rFonts w:ascii="Times New Roman" w:hAnsi="Times New Roman" w:cs="Times New Roman"/>
          <w:sz w:val="24"/>
          <w:szCs w:val="24"/>
        </w:rPr>
        <w:t>, Pemberdayaan dan Persepsi</w:t>
      </w:r>
    </w:p>
    <w:p w:rsidR="00FA239F" w:rsidRPr="00FA239F" w:rsidRDefault="00FA239F" w:rsidP="00877DA8">
      <w:pPr>
        <w:spacing w:after="0" w:line="240" w:lineRule="auto"/>
        <w:jc w:val="both"/>
        <w:rPr>
          <w:rFonts w:ascii="Times New Roman" w:hAnsi="Times New Roman" w:cs="Times New Roman"/>
          <w:sz w:val="24"/>
          <w:szCs w:val="24"/>
        </w:rPr>
      </w:pPr>
    </w:p>
    <w:p w:rsidR="00FA239F" w:rsidRDefault="00FA239F" w:rsidP="00FA239F">
      <w:pPr>
        <w:spacing w:line="360" w:lineRule="auto"/>
        <w:jc w:val="both"/>
        <w:rPr>
          <w:rFonts w:ascii="Times New Roman" w:hAnsi="Times New Roman" w:cs="Times New Roman"/>
          <w:sz w:val="24"/>
          <w:szCs w:val="24"/>
        </w:rPr>
      </w:pPr>
    </w:p>
    <w:p w:rsidR="001F3718" w:rsidRPr="00FA239F" w:rsidRDefault="001F3718" w:rsidP="00FA239F">
      <w:pPr>
        <w:spacing w:line="360" w:lineRule="auto"/>
        <w:jc w:val="both"/>
        <w:rPr>
          <w:rFonts w:ascii="Times New Roman" w:hAnsi="Times New Roman" w:cs="Times New Roman"/>
          <w:sz w:val="24"/>
          <w:szCs w:val="24"/>
        </w:rPr>
      </w:pPr>
    </w:p>
    <w:p w:rsidR="000F2366" w:rsidRPr="00E354D2" w:rsidRDefault="009D20A9" w:rsidP="00E354D2">
      <w:pPr>
        <w:pStyle w:val="ListParagraph"/>
        <w:numPr>
          <w:ilvl w:val="0"/>
          <w:numId w:val="1"/>
        </w:num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Pendahuluan</w:t>
      </w:r>
    </w:p>
    <w:p w:rsidR="000F2366" w:rsidRDefault="00B32922" w:rsidP="00120F8E">
      <w:pPr>
        <w:pStyle w:val="ListParagraph"/>
        <w:spacing w:line="360" w:lineRule="auto"/>
        <w:ind w:left="709" w:firstLine="720"/>
        <w:jc w:val="both"/>
        <w:rPr>
          <w:rFonts w:ascii="Times New Roman" w:hAnsi="Times New Roman" w:cs="Times New Roman"/>
          <w:sz w:val="24"/>
          <w:szCs w:val="24"/>
        </w:rPr>
      </w:pPr>
      <w:r w:rsidRPr="00B32922">
        <w:rPr>
          <w:rFonts w:ascii="Times New Roman" w:hAnsi="Times New Roman" w:cs="Times New Roman"/>
          <w:sz w:val="24"/>
          <w:szCs w:val="24"/>
        </w:rPr>
        <w:t>Pendidikan adalah proses hidup dan kehidupan yang bekerja bersama dan tidak terpisah satu sama lain</w:t>
      </w:r>
      <w:r w:rsidR="000F2366" w:rsidRPr="0085488D">
        <w:rPr>
          <w:rFonts w:ascii="Times New Roman" w:hAnsi="Times New Roman" w:cs="Times New Roman"/>
          <w:sz w:val="24"/>
          <w:szCs w:val="24"/>
        </w:rPr>
        <w:t>, pendidikan juga berfungsi terhadap perubahan pola pikir manusia yang akan memberikan dampak kepada dirinya, orang lain dan lingkungan disekelilingnya seperti, kemampuan diri dalam menghadapi berbagai persoalan hidup, sikap terhadap sesama dan juga terhadap lingkungannya.</w:t>
      </w:r>
      <w:r>
        <w:rPr>
          <w:rFonts w:ascii="Times New Roman" w:hAnsi="Times New Roman" w:cs="Times New Roman"/>
          <w:sz w:val="24"/>
          <w:szCs w:val="24"/>
        </w:rPr>
        <w:t xml:space="preserve"> </w:t>
      </w:r>
      <w:r w:rsidR="000F2366" w:rsidRPr="0085488D">
        <w:rPr>
          <w:rFonts w:ascii="Times New Roman" w:hAnsi="Times New Roman" w:cs="Times New Roman"/>
          <w:sz w:val="24"/>
          <w:szCs w:val="24"/>
        </w:rPr>
        <w:t xml:space="preserve">Pendidikan juga diartikan sebagai upaya terencana untuk menciptakan sebuah proses belajar mengajar yang memiliki siswa yang aktif </w:t>
      </w:r>
      <w:r w:rsidRPr="00B32922">
        <w:rPr>
          <w:rFonts w:ascii="Times New Roman" w:hAnsi="Times New Roman" w:cs="Times New Roman"/>
          <w:sz w:val="24"/>
          <w:szCs w:val="24"/>
        </w:rPr>
        <w:t xml:space="preserve">mengembangkan potensi yang ada dalam diri mereka sendiri </w:t>
      </w:r>
      <w:r w:rsidR="000F2366" w:rsidRPr="0085488D">
        <w:rPr>
          <w:rFonts w:ascii="Times New Roman" w:hAnsi="Times New Roman" w:cs="Times New Roman"/>
          <w:sz w:val="24"/>
          <w:szCs w:val="24"/>
        </w:rPr>
        <w:t>seperti, kecerdasan, pengendalian diri, kepribadian, keagamaan dan akhlak mulia begitu juga dengan potensi yang dibutuhkan oleh dirinya dan masyarakat.</w:t>
      </w:r>
      <w:r w:rsidR="000F2366">
        <w:rPr>
          <w:rStyle w:val="FootnoteReference"/>
          <w:rFonts w:ascii="Times New Roman" w:hAnsi="Times New Roman" w:cs="Times New Roman"/>
          <w:sz w:val="24"/>
          <w:szCs w:val="24"/>
        </w:rPr>
        <w:footnoteReference w:id="2"/>
      </w:r>
    </w:p>
    <w:p w:rsidR="000F2366" w:rsidRDefault="000F2366" w:rsidP="00120F8E">
      <w:pPr>
        <w:pStyle w:val="ListParagraph"/>
        <w:spacing w:line="360" w:lineRule="auto"/>
        <w:ind w:left="709" w:firstLine="720"/>
        <w:jc w:val="both"/>
        <w:rPr>
          <w:rFonts w:ascii="Times New Roman" w:hAnsi="Times New Roman" w:cs="Times New Roman"/>
          <w:sz w:val="24"/>
          <w:szCs w:val="24"/>
        </w:rPr>
      </w:pPr>
      <w:r w:rsidRPr="000F2366">
        <w:rPr>
          <w:rFonts w:ascii="Times New Roman" w:hAnsi="Times New Roman" w:cs="Times New Roman"/>
          <w:sz w:val="24"/>
          <w:szCs w:val="24"/>
        </w:rPr>
        <w:t>Pengertian lain pendidikan juga merupakan sebuah transformasi internalisasi pengetahuan yang sesuai dengan potensi fitrah peserta didik dengan tujuan dapat menyempurnakan hidupnya dari segala aspeknya.</w:t>
      </w:r>
      <w:r>
        <w:rPr>
          <w:rStyle w:val="FootnoteReference"/>
          <w:rFonts w:ascii="Times New Roman" w:hAnsi="Times New Roman" w:cs="Times New Roman"/>
          <w:sz w:val="24"/>
          <w:szCs w:val="24"/>
        </w:rPr>
        <w:footnoteReference w:id="3"/>
      </w:r>
      <w:r w:rsidRPr="000F2366">
        <w:rPr>
          <w:rFonts w:ascii="Times New Roman" w:hAnsi="Times New Roman" w:cs="Times New Roman"/>
          <w:sz w:val="24"/>
          <w:szCs w:val="24"/>
        </w:rPr>
        <w:t xml:space="preserve">Maka dari itu sangat perlu usaha maksimal dalam melaksanakan proses pendidikan secara sistematis agar pengembangan seluruh potensi peserta didik tersentuh dari segi kognitif, afektif dan psikomotoriknya sehingga harapan dari proses pendidikan tersebut dapat diwujudkan. </w:t>
      </w:r>
    </w:p>
    <w:p w:rsidR="000F2366" w:rsidRDefault="000F2366" w:rsidP="00120F8E">
      <w:pPr>
        <w:pStyle w:val="ListParagraph"/>
        <w:spacing w:line="360" w:lineRule="auto"/>
        <w:ind w:left="709" w:firstLine="720"/>
        <w:jc w:val="both"/>
        <w:rPr>
          <w:rFonts w:ascii="Times New Roman" w:hAnsi="Times New Roman" w:cs="Times New Roman"/>
          <w:sz w:val="24"/>
          <w:szCs w:val="24"/>
        </w:rPr>
      </w:pPr>
      <w:r w:rsidRPr="000F2366">
        <w:rPr>
          <w:rFonts w:ascii="Times New Roman" w:hAnsi="Times New Roman" w:cs="Times New Roman"/>
          <w:sz w:val="24"/>
          <w:szCs w:val="24"/>
        </w:rPr>
        <w:t>Sebuah lembaga pendidikan khususnya lembaga pendidikan tinggi sering menjadi sebuah kebimbangan bagi masyarakat untuk menentukan pilihan dalam melanjutkan pendidikannya, kebimbangan tersebut didasari oleh ketidak pahaman masyarakat terhadap jurusan yang ada dalam setiap fakultas pada perguruan tinggi tersebut, sehingga membentuk kerancuan persepsi ditengah-tengah masyarakat  terhadap fakultas pada sebuah lembaga perguruan tinggi.</w:t>
      </w:r>
    </w:p>
    <w:p w:rsidR="003A7A1A" w:rsidRDefault="000F2366" w:rsidP="00120F8E">
      <w:pPr>
        <w:pStyle w:val="ListParagraph"/>
        <w:spacing w:line="360" w:lineRule="auto"/>
        <w:ind w:left="709" w:firstLine="720"/>
        <w:jc w:val="both"/>
        <w:rPr>
          <w:rFonts w:ascii="Times New Roman" w:hAnsi="Times New Roman" w:cs="Times New Roman"/>
          <w:sz w:val="24"/>
          <w:szCs w:val="24"/>
        </w:rPr>
      </w:pPr>
      <w:r w:rsidRPr="000F2366">
        <w:rPr>
          <w:rFonts w:ascii="Times New Roman" w:hAnsi="Times New Roman" w:cs="Times New Roman"/>
          <w:sz w:val="24"/>
          <w:szCs w:val="24"/>
        </w:rPr>
        <w:lastRenderedPageBreak/>
        <w:t xml:space="preserve">Fakultas dakwah dan ilmu komunikasi IAIN Padangsidimpuan memiliki 4 prodi yaitu, Prodi Komunikasi Penyiaran Islam (KPI), Bimbingan Konseling Islam (BKI), Manajemen Dakwah (MD) dan Pengembangan Masyarakat Islam (PMI). Dalam pengembangan jurusan dan pembentukam persepsi masyarakat pihak kampustelah  mengalokasikan dana untuk kegiatan promosidan sosialisasi fakultas dakwah, kegiatan tersebut dilaksanakan dua kali dalam setahun dengan tujuan pembentukan persepsi masyarakat terhadap fakultas dakwah. Persepsi yang dimaksud yaitu fakultas dakwah dan ilmu komunikasi IAIN Padangsidimpuan bukan hanya melahirkan sarjana-sarjana yang ahli dibidang </w:t>
      </w:r>
      <w:r w:rsidRPr="000F2366">
        <w:rPr>
          <w:rFonts w:ascii="Times New Roman" w:hAnsi="Times New Roman" w:cs="Times New Roman"/>
          <w:i/>
          <w:sz w:val="24"/>
          <w:szCs w:val="24"/>
        </w:rPr>
        <w:t>tabliq</w:t>
      </w:r>
      <w:r w:rsidRPr="000F2366">
        <w:rPr>
          <w:rFonts w:ascii="Times New Roman" w:hAnsi="Times New Roman" w:cs="Times New Roman"/>
          <w:sz w:val="24"/>
          <w:szCs w:val="24"/>
        </w:rPr>
        <w:t xml:space="preserve"> atau komunikasi, akan tetapi lulusan fakultas dakwah dipersiapkan mampu menjadi sarjana-sarjana yang ahli dibidang Komunikasi Penyiaran Islam, Bimbingan Konseling Islam, Manajemen Dakwah dan Pengembangan Masyarakat Islam.</w:t>
      </w:r>
    </w:p>
    <w:p w:rsidR="003A7A1A" w:rsidRDefault="000F2366" w:rsidP="00120F8E">
      <w:pPr>
        <w:pStyle w:val="ListParagraph"/>
        <w:spacing w:line="360" w:lineRule="auto"/>
        <w:ind w:left="709" w:firstLine="720"/>
        <w:jc w:val="both"/>
        <w:rPr>
          <w:rFonts w:ascii="Times New Roman" w:hAnsi="Times New Roman" w:cs="Times New Roman"/>
          <w:sz w:val="24"/>
          <w:szCs w:val="24"/>
        </w:rPr>
      </w:pPr>
      <w:r w:rsidRPr="003A7A1A">
        <w:rPr>
          <w:rFonts w:ascii="Times New Roman" w:hAnsi="Times New Roman" w:cs="Times New Roman"/>
          <w:sz w:val="24"/>
          <w:szCs w:val="24"/>
        </w:rPr>
        <w:t>Hasil observasi awal peneliti bahwa ternyata masyarakat kota padangsidimpuan masih banyak yang berpersepsi bahwa fakultas dakwah hanya melahirkan sarjana yang berprofesi  sebagai da’I dan daiah dari mimbar ke mimbar atau menjadi tukang ceramah pada majelis-majelis ta’lim, padahal kenyataan dilapangan bahwa sarjana fakultas dakwah banyak yang berpropesi sebagai jurnalistik, pegawai perkantoran, penyuluh agamadan profesi lainnya.</w:t>
      </w:r>
    </w:p>
    <w:p w:rsidR="003A7A1A" w:rsidRDefault="000F2366" w:rsidP="00120F8E">
      <w:pPr>
        <w:pStyle w:val="ListParagraph"/>
        <w:spacing w:line="360" w:lineRule="auto"/>
        <w:ind w:left="709" w:firstLine="720"/>
        <w:jc w:val="both"/>
        <w:rPr>
          <w:rFonts w:ascii="Times New Roman" w:hAnsi="Times New Roman" w:cs="Times New Roman"/>
          <w:sz w:val="24"/>
          <w:szCs w:val="24"/>
        </w:rPr>
      </w:pPr>
      <w:r w:rsidRPr="003A7A1A">
        <w:rPr>
          <w:rFonts w:ascii="Times New Roman" w:hAnsi="Times New Roman" w:cs="Times New Roman"/>
          <w:sz w:val="24"/>
          <w:szCs w:val="24"/>
        </w:rPr>
        <w:t xml:space="preserve">Dilihat dari segi kuantitas fakultas dakwah juga merupakan fakultas paling sedikit mahasiswanya dibanding dengan fakultas lain, padahal disetiap tahunnya kegiatan promosi telah dilakukan oleh pihak fakultas dan kampus dengan tujuan memperkenalkan fakultas dakwah dan Ilmu Komunikasi. Hal ini bisa saja disebabkan oleh kegiatan promosi dan sosialisasi yang dilakukan kurang tepat, sehingga tujuan dari promosi tersebut tidak dapat dicapai yaitu membentuk persepsi masyarakat terhadap fakultas dakwah, disisi lain juga ditemukan banyak dari masyarakat kota padangsidimpuan baik yang tinggal di kota maupun dipedesaan bahkan mahasiswa dilingkungan kampus IAIN Padangsidimpuanmasih beranggapan bahwa fakultas dakwah hanya </w:t>
      </w:r>
      <w:r w:rsidRPr="003A7A1A">
        <w:rPr>
          <w:rFonts w:ascii="Times New Roman" w:hAnsi="Times New Roman" w:cs="Times New Roman"/>
          <w:sz w:val="24"/>
          <w:szCs w:val="24"/>
        </w:rPr>
        <w:lastRenderedPageBreak/>
        <w:t>membentuk  muballig atau dai dan dai’ah yang kerjanya hanya dari mimbar ke mimbar, padahal persepsi seperti itu jauh berbeda dengan visi dan misi faklutas dakwah IAIN Padangsidimpuan.</w:t>
      </w:r>
    </w:p>
    <w:p w:rsidR="000F2366" w:rsidRPr="003A7A1A" w:rsidRDefault="000F2366" w:rsidP="00120F8E">
      <w:pPr>
        <w:pStyle w:val="ListParagraph"/>
        <w:spacing w:line="360" w:lineRule="auto"/>
        <w:ind w:left="709" w:firstLine="720"/>
        <w:jc w:val="both"/>
        <w:rPr>
          <w:rFonts w:ascii="Times New Roman" w:hAnsi="Times New Roman" w:cs="Times New Roman"/>
          <w:sz w:val="24"/>
          <w:szCs w:val="24"/>
        </w:rPr>
      </w:pPr>
      <w:r w:rsidRPr="003A7A1A">
        <w:rPr>
          <w:rFonts w:ascii="Times New Roman" w:hAnsi="Times New Roman" w:cs="Times New Roman"/>
          <w:sz w:val="24"/>
          <w:szCs w:val="24"/>
        </w:rPr>
        <w:t>Berdasarkaan persepsi negatife masyarakat tersebut membuat penulis tertarik untuk meneliti tentang “</w:t>
      </w:r>
      <w:r w:rsidR="0025552D">
        <w:rPr>
          <w:rFonts w:ascii="Times New Roman" w:hAnsi="Times New Roman" w:cs="Times New Roman"/>
          <w:sz w:val="24"/>
          <w:szCs w:val="24"/>
        </w:rPr>
        <w:t xml:space="preserve">Metode </w:t>
      </w:r>
      <w:r w:rsidRPr="003A7A1A">
        <w:rPr>
          <w:rFonts w:ascii="Times New Roman" w:hAnsi="Times New Roman" w:cs="Times New Roman"/>
          <w:sz w:val="24"/>
          <w:szCs w:val="24"/>
        </w:rPr>
        <w:t xml:space="preserve">Pemberdayaan </w:t>
      </w:r>
      <w:r w:rsidR="0025552D" w:rsidRPr="003A7A1A">
        <w:rPr>
          <w:rFonts w:ascii="Times New Roman" w:hAnsi="Times New Roman" w:cs="Times New Roman"/>
          <w:sz w:val="24"/>
          <w:szCs w:val="24"/>
        </w:rPr>
        <w:t xml:space="preserve">Fakultas Dakwah Dan Ilmu Komunikasi </w:t>
      </w:r>
      <w:r w:rsidRPr="003A7A1A">
        <w:rPr>
          <w:rFonts w:ascii="Times New Roman" w:hAnsi="Times New Roman" w:cs="Times New Roman"/>
          <w:sz w:val="24"/>
          <w:szCs w:val="24"/>
        </w:rPr>
        <w:t>Dalam Membentuk Persepsi Masyarakat Kota Padangsidimpuan”</w:t>
      </w:r>
    </w:p>
    <w:p w:rsidR="000F2366" w:rsidRDefault="000F2366" w:rsidP="00120F8E">
      <w:pPr>
        <w:pStyle w:val="ListParagraph"/>
        <w:spacing w:line="360" w:lineRule="auto"/>
        <w:ind w:left="360" w:firstLine="720"/>
        <w:jc w:val="both"/>
        <w:rPr>
          <w:rFonts w:ascii="Times New Roman" w:hAnsi="Times New Roman" w:cs="Times New Roman"/>
          <w:sz w:val="24"/>
          <w:szCs w:val="24"/>
        </w:rPr>
      </w:pPr>
    </w:p>
    <w:p w:rsidR="00286324" w:rsidRPr="00286324" w:rsidRDefault="00286324" w:rsidP="00120F8E">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Metodologi Penelitian</w:t>
      </w:r>
    </w:p>
    <w:p w:rsidR="00286324" w:rsidRDefault="00286324" w:rsidP="00E354D2">
      <w:pPr>
        <w:pStyle w:val="ListParagraph"/>
        <w:spacing w:line="360" w:lineRule="auto"/>
        <w:ind w:left="709" w:firstLine="791"/>
        <w:jc w:val="both"/>
        <w:rPr>
          <w:rFonts w:ascii="Times New Roman" w:hAnsi="Times New Roman" w:cs="Times New Roman"/>
          <w:sz w:val="24"/>
          <w:szCs w:val="24"/>
        </w:rPr>
      </w:pPr>
      <w:r w:rsidRPr="0085488D">
        <w:rPr>
          <w:rFonts w:ascii="Times New Roman" w:hAnsi="Times New Roman" w:cs="Times New Roman"/>
          <w:sz w:val="24"/>
          <w:szCs w:val="24"/>
        </w:rPr>
        <w:t>Penelitian</w:t>
      </w:r>
      <w:r>
        <w:rPr>
          <w:rFonts w:ascii="Times New Roman" w:hAnsi="Times New Roman" w:cs="Times New Roman"/>
          <w:sz w:val="24"/>
          <w:szCs w:val="24"/>
        </w:rPr>
        <w:t xml:space="preserve"> </w:t>
      </w:r>
      <w:r w:rsidRPr="0085488D">
        <w:rPr>
          <w:rFonts w:ascii="Times New Roman" w:hAnsi="Times New Roman" w:cs="Times New Roman"/>
          <w:sz w:val="24"/>
          <w:szCs w:val="24"/>
        </w:rPr>
        <w:t>ini dilakukan melalui pendekatan penelitian kualitatif deskriftif untuk menggambarkan secara lengkap mengenai</w:t>
      </w:r>
      <w:r>
        <w:rPr>
          <w:rFonts w:ascii="Times New Roman" w:hAnsi="Times New Roman" w:cs="Times New Roman"/>
          <w:sz w:val="24"/>
          <w:szCs w:val="24"/>
        </w:rPr>
        <w:t xml:space="preserve"> </w:t>
      </w:r>
      <w:r w:rsidR="0025552D">
        <w:rPr>
          <w:rFonts w:ascii="Times New Roman" w:hAnsi="Times New Roman" w:cs="Times New Roman"/>
          <w:sz w:val="24"/>
          <w:szCs w:val="24"/>
        </w:rPr>
        <w:t>Metode</w:t>
      </w:r>
      <w:r>
        <w:rPr>
          <w:rFonts w:ascii="Times New Roman" w:hAnsi="Times New Roman" w:cs="Times New Roman"/>
          <w:sz w:val="24"/>
          <w:szCs w:val="24"/>
        </w:rPr>
        <w:t xml:space="preserve"> Pemberdayaan dalam Membentuk Persepsi Masyarakat Kota Padangsidimpuan Terhadap Fakultas Dakwah Dan Ilmu Komunikasi IAIN Padangsidimpuan.</w:t>
      </w:r>
      <w:r w:rsidRPr="0085488D">
        <w:rPr>
          <w:rFonts w:ascii="Times New Roman" w:hAnsi="Times New Roman" w:cs="Times New Roman"/>
          <w:sz w:val="24"/>
          <w:szCs w:val="24"/>
        </w:rPr>
        <w:t xml:space="preserve"> Prosedur penelitian ini dilakukan dengan mengumpulkan data-data deskriptif berupa informasi yang diamati dan diwawancarai.</w:t>
      </w:r>
      <w:r>
        <w:rPr>
          <w:rStyle w:val="FootnoteReference"/>
          <w:rFonts w:ascii="Times New Roman" w:hAnsi="Times New Roman" w:cs="Times New Roman"/>
          <w:sz w:val="24"/>
          <w:szCs w:val="24"/>
        </w:rPr>
        <w:footnoteReference w:id="4"/>
      </w:r>
      <w:r w:rsidR="00C41C55">
        <w:rPr>
          <w:rFonts w:ascii="Times New Roman" w:hAnsi="Times New Roman" w:cs="Times New Roman"/>
          <w:sz w:val="24"/>
          <w:szCs w:val="24"/>
        </w:rPr>
        <w:t xml:space="preserve"> </w:t>
      </w:r>
      <w:r w:rsidRPr="00C41C55">
        <w:rPr>
          <w:rFonts w:ascii="Times New Roman" w:hAnsi="Times New Roman" w:cs="Times New Roman"/>
          <w:sz w:val="24"/>
          <w:szCs w:val="24"/>
        </w:rPr>
        <w:t>Penelitian kualitatif d</w:t>
      </w:r>
      <w:r w:rsidRPr="00C41C55">
        <w:rPr>
          <w:rFonts w:ascii="Times New Roman" w:hAnsi="Times New Roman" w:cs="Times New Roman"/>
          <w:sz w:val="24"/>
          <w:szCs w:val="24"/>
          <w:lang w:val="sv-SE"/>
        </w:rPr>
        <w:t>eskri</w:t>
      </w:r>
      <w:r w:rsidRPr="00C41C55">
        <w:rPr>
          <w:rFonts w:ascii="Times New Roman" w:hAnsi="Times New Roman" w:cs="Times New Roman"/>
          <w:sz w:val="24"/>
          <w:szCs w:val="24"/>
        </w:rPr>
        <w:t>p</w:t>
      </w:r>
      <w:r w:rsidRPr="00C41C55">
        <w:rPr>
          <w:rFonts w:ascii="Times New Roman" w:hAnsi="Times New Roman" w:cs="Times New Roman"/>
          <w:sz w:val="24"/>
          <w:szCs w:val="24"/>
          <w:lang w:val="sv-SE"/>
        </w:rPr>
        <w:t xml:space="preserve">tif </w:t>
      </w:r>
      <w:r w:rsidRPr="00C41C55">
        <w:rPr>
          <w:rFonts w:ascii="Times New Roman" w:hAnsi="Times New Roman" w:cs="Times New Roman"/>
          <w:sz w:val="24"/>
          <w:szCs w:val="24"/>
        </w:rPr>
        <w:t xml:space="preserve">yaitu dengan </w:t>
      </w:r>
      <w:r w:rsidRPr="00C41C55">
        <w:rPr>
          <w:rFonts w:ascii="Times New Roman" w:hAnsi="Times New Roman" w:cs="Times New Roman"/>
          <w:sz w:val="24"/>
          <w:szCs w:val="24"/>
          <w:lang w:val="sv-SE"/>
        </w:rPr>
        <w:t>men</w:t>
      </w:r>
      <w:r w:rsidRPr="00C41C55">
        <w:rPr>
          <w:rFonts w:ascii="Times New Roman" w:hAnsi="Times New Roman" w:cs="Times New Roman"/>
          <w:sz w:val="24"/>
          <w:szCs w:val="24"/>
        </w:rPr>
        <w:t>jabarkan kenyataan serta gejala-gejala dilapangan, kemudian data yang sudah terkumpul dianalisis agar bisa dapat dipahami dan diberikan kesimpulan akhir yang jelas</w:t>
      </w:r>
    </w:p>
    <w:p w:rsidR="00E354D2" w:rsidRPr="00E354D2" w:rsidRDefault="00E354D2" w:rsidP="00E354D2">
      <w:pPr>
        <w:pStyle w:val="ListParagraph"/>
        <w:spacing w:line="360" w:lineRule="auto"/>
        <w:ind w:left="709" w:firstLine="791"/>
        <w:jc w:val="both"/>
        <w:rPr>
          <w:rFonts w:ascii="Times New Roman" w:hAnsi="Times New Roman" w:cs="Times New Roman"/>
          <w:sz w:val="24"/>
          <w:szCs w:val="24"/>
        </w:rPr>
      </w:pPr>
    </w:p>
    <w:p w:rsidR="000F2366" w:rsidRPr="000F2366" w:rsidRDefault="001F3718" w:rsidP="00120F8E">
      <w:pPr>
        <w:pStyle w:val="ListParagraph"/>
        <w:numPr>
          <w:ilvl w:val="0"/>
          <w:numId w:val="1"/>
        </w:numPr>
        <w:spacing w:after="0" w:line="360" w:lineRule="auto"/>
        <w:jc w:val="both"/>
        <w:rPr>
          <w:rFonts w:ascii="Times New Roman" w:hAnsi="Times New Roman" w:cs="Times New Roman"/>
          <w:b/>
          <w:sz w:val="24"/>
          <w:szCs w:val="24"/>
        </w:rPr>
      </w:pPr>
      <w:r w:rsidRPr="000F2366">
        <w:rPr>
          <w:rFonts w:ascii="Times New Roman" w:hAnsi="Times New Roman" w:cs="Times New Roman"/>
          <w:b/>
          <w:sz w:val="24"/>
          <w:szCs w:val="24"/>
        </w:rPr>
        <w:t xml:space="preserve">Strategi Pemberdayaan </w:t>
      </w:r>
    </w:p>
    <w:p w:rsidR="00A43600" w:rsidRPr="00A43600" w:rsidRDefault="00B32922" w:rsidP="00A43600">
      <w:pPr>
        <w:spacing w:after="0" w:line="36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Strategi </w:t>
      </w:r>
      <w:r w:rsidRPr="00B32922">
        <w:rPr>
          <w:rFonts w:ascii="Times New Roman" w:hAnsi="Times New Roman" w:cs="Times New Roman"/>
          <w:sz w:val="24"/>
          <w:szCs w:val="24"/>
        </w:rPr>
        <w:t>adalah rencana yang cermat untuk kegiatan  mencapai tujuan khusus, menurut  Nanih Machendrawaty dan Agu Ahmad Syafi'i, strategi adalah rencana atau langkah-langkah yang akan diambil untuk memecahkan masalah yang dihadapkan.</w:t>
      </w:r>
      <w:r w:rsidR="000F2366" w:rsidRPr="0085488D">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000F2366">
        <w:rPr>
          <w:rFonts w:ascii="Times New Roman" w:hAnsi="Times New Roman" w:cs="Times New Roman"/>
          <w:sz w:val="24"/>
          <w:szCs w:val="24"/>
        </w:rPr>
        <w:t xml:space="preserve">Dalam proses pemberdayaan diperlukan sebuah rencana atau strategi yang tepat agar bisa mencapai tujuan dari pemberdayaan, yaitu mewujudkan masyarakat yang berdaya dari aspek ekonomi dan </w:t>
      </w:r>
      <w:r w:rsidR="000F2366">
        <w:rPr>
          <w:rFonts w:ascii="Times New Roman" w:hAnsi="Times New Roman" w:cs="Times New Roman"/>
          <w:sz w:val="24"/>
          <w:szCs w:val="24"/>
        </w:rPr>
        <w:lastRenderedPageBreak/>
        <w:t>pengetahuannya.</w:t>
      </w:r>
      <w:r w:rsidR="00866FAB">
        <w:rPr>
          <w:rFonts w:ascii="Times New Roman" w:hAnsi="Times New Roman" w:cs="Times New Roman"/>
          <w:sz w:val="24"/>
          <w:szCs w:val="24"/>
        </w:rPr>
        <w:t xml:space="preserve"> </w:t>
      </w:r>
      <w:r w:rsidR="00866FAB" w:rsidRPr="00866FAB">
        <w:rPr>
          <w:rFonts w:ascii="Times New Roman" w:hAnsi="Times New Roman" w:cs="Times New Roman"/>
          <w:sz w:val="24"/>
          <w:szCs w:val="24"/>
        </w:rPr>
        <w:t>Pemberdayaan juga mempunyai maksud dan tujuan yang lebih hakiki atau mendalam yakni mempunyai arah ke suatu proses pemampuan, serta lebih memberikan peran atau fungsi yang lebih besar kepada masyarakat</w:t>
      </w:r>
      <w:r w:rsidR="00866FAB">
        <w:t>.</w:t>
      </w:r>
      <w:r w:rsidR="00866FAB">
        <w:rPr>
          <w:rStyle w:val="FootnoteReference"/>
        </w:rPr>
        <w:footnoteReference w:id="6"/>
      </w:r>
      <w:r w:rsidR="00866FAB">
        <w:t xml:space="preserve"> </w:t>
      </w:r>
      <w:r w:rsidR="00A43600" w:rsidRPr="00A43600">
        <w:rPr>
          <w:rFonts w:ascii="Times New Roman" w:hAnsi="Times New Roman" w:cs="Times New Roman"/>
          <w:sz w:val="24"/>
          <w:szCs w:val="24"/>
        </w:rPr>
        <w:t>Dengan demikian, pemberdayaan dapat dilakukan dengan strategi berikut:</w:t>
      </w:r>
    </w:p>
    <w:p w:rsidR="00A43600" w:rsidRDefault="00A43600" w:rsidP="00A43600">
      <w:pPr>
        <w:pStyle w:val="ListParagraph"/>
        <w:numPr>
          <w:ilvl w:val="0"/>
          <w:numId w:val="9"/>
        </w:numPr>
        <w:spacing w:after="0" w:line="360" w:lineRule="auto"/>
        <w:ind w:left="993"/>
        <w:jc w:val="both"/>
        <w:rPr>
          <w:rFonts w:ascii="Times New Roman" w:hAnsi="Times New Roman" w:cs="Times New Roman"/>
          <w:sz w:val="24"/>
          <w:szCs w:val="24"/>
        </w:rPr>
      </w:pPr>
      <w:r w:rsidRPr="00A43600">
        <w:rPr>
          <w:rFonts w:ascii="Times New Roman" w:hAnsi="Times New Roman" w:cs="Times New Roman"/>
          <w:sz w:val="24"/>
          <w:szCs w:val="24"/>
        </w:rPr>
        <w:t>Siapkan instrumen pengumpulan data. Dalam kegiatan ini, informasi yang diperlukan merupakan hasil penelitian yang telah dilakukan sebelumnya, referensi yang ada, kesimpulan dari bidang temuan;</w:t>
      </w:r>
    </w:p>
    <w:p w:rsidR="00A43600" w:rsidRDefault="00A43600" w:rsidP="00A43600">
      <w:pPr>
        <w:pStyle w:val="ListParagraph"/>
        <w:numPr>
          <w:ilvl w:val="0"/>
          <w:numId w:val="9"/>
        </w:numPr>
        <w:spacing w:after="0" w:line="360" w:lineRule="auto"/>
        <w:ind w:left="993"/>
        <w:jc w:val="both"/>
        <w:rPr>
          <w:rFonts w:ascii="Times New Roman" w:hAnsi="Times New Roman" w:cs="Times New Roman"/>
          <w:sz w:val="24"/>
          <w:szCs w:val="24"/>
        </w:rPr>
      </w:pPr>
      <w:r w:rsidRPr="00A43600">
        <w:rPr>
          <w:rFonts w:ascii="Times New Roman" w:hAnsi="Times New Roman" w:cs="Times New Roman"/>
          <w:sz w:val="24"/>
          <w:szCs w:val="24"/>
        </w:rPr>
        <w:t>Membangun pemahaman, komitmen untuk mendorong kemandirian individu, keluarga dan masyarakat;</w:t>
      </w:r>
    </w:p>
    <w:p w:rsidR="00A43600" w:rsidRPr="00A43600" w:rsidRDefault="00A43600" w:rsidP="00A43600">
      <w:pPr>
        <w:pStyle w:val="ListParagraph"/>
        <w:numPr>
          <w:ilvl w:val="0"/>
          <w:numId w:val="9"/>
        </w:numPr>
        <w:spacing w:after="0" w:line="360" w:lineRule="auto"/>
        <w:ind w:left="993"/>
        <w:jc w:val="both"/>
        <w:rPr>
          <w:rFonts w:ascii="Times New Roman" w:hAnsi="Times New Roman" w:cs="Times New Roman"/>
          <w:sz w:val="24"/>
          <w:szCs w:val="24"/>
        </w:rPr>
      </w:pPr>
      <w:r w:rsidRPr="00A43600">
        <w:rPr>
          <w:rFonts w:ascii="Times New Roman" w:hAnsi="Times New Roman" w:cs="Times New Roman"/>
          <w:sz w:val="24"/>
          <w:szCs w:val="24"/>
        </w:rPr>
        <w:t>Menyiapkan sistem informasi, mengembangkan sistem analisis, intervensi, pemantauan dan penilaian pemberdayaan individu, keluarga dan komunitas.</w:t>
      </w:r>
    </w:p>
    <w:p w:rsidR="000F2366" w:rsidRPr="00FE7289" w:rsidRDefault="000F2366" w:rsidP="008218D6">
      <w:pPr>
        <w:spacing w:after="0" w:line="36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Sementara </w:t>
      </w:r>
      <w:r w:rsidRPr="00FE7289">
        <w:rPr>
          <w:rFonts w:ascii="Times New Roman" w:hAnsi="Times New Roman" w:cs="Times New Roman"/>
          <w:sz w:val="24"/>
          <w:szCs w:val="24"/>
        </w:rPr>
        <w:t>Mar</w:t>
      </w:r>
      <w:r w:rsidR="002C6CAE">
        <w:rPr>
          <w:rFonts w:ascii="Times New Roman" w:hAnsi="Times New Roman" w:cs="Times New Roman"/>
          <w:sz w:val="24"/>
          <w:szCs w:val="24"/>
        </w:rPr>
        <w:t>dikanto dan Soebianto</w:t>
      </w:r>
      <w:r w:rsidRPr="00FE7289">
        <w:rPr>
          <w:rFonts w:ascii="Times New Roman" w:hAnsi="Times New Roman" w:cs="Times New Roman"/>
          <w:sz w:val="24"/>
          <w:szCs w:val="24"/>
        </w:rPr>
        <w:t xml:space="preserve"> menetapkan adanya lima program strategi pemberdayaan yang terdiri dari: </w:t>
      </w:r>
      <w:r w:rsidR="002C6CAE">
        <w:rPr>
          <w:rStyle w:val="FootnoteReference"/>
          <w:rFonts w:ascii="Times New Roman" w:hAnsi="Times New Roman" w:cs="Times New Roman"/>
          <w:sz w:val="24"/>
          <w:szCs w:val="24"/>
        </w:rPr>
        <w:footnoteReference w:id="7"/>
      </w:r>
    </w:p>
    <w:p w:rsidR="000F2366" w:rsidRPr="001B70D8" w:rsidRDefault="000F2366" w:rsidP="008218D6">
      <w:pPr>
        <w:pStyle w:val="Default"/>
        <w:numPr>
          <w:ilvl w:val="0"/>
          <w:numId w:val="5"/>
        </w:numPr>
        <w:spacing w:line="360" w:lineRule="auto"/>
        <w:ind w:left="992" w:hanging="204"/>
      </w:pPr>
      <w:r w:rsidRPr="001B70D8">
        <w:t>Pengembangan sumberdaya manusia;</w:t>
      </w:r>
    </w:p>
    <w:p w:rsidR="000F2366" w:rsidRPr="001B70D8" w:rsidRDefault="000F2366" w:rsidP="008218D6">
      <w:pPr>
        <w:pStyle w:val="Default"/>
        <w:numPr>
          <w:ilvl w:val="0"/>
          <w:numId w:val="5"/>
        </w:numPr>
        <w:spacing w:line="360" w:lineRule="auto"/>
        <w:ind w:left="992" w:hanging="204"/>
      </w:pPr>
      <w:r w:rsidRPr="001B70D8">
        <w:t>Pengembangan kelembagaan kelompok;</w:t>
      </w:r>
    </w:p>
    <w:p w:rsidR="000F2366" w:rsidRPr="001B70D8" w:rsidRDefault="000F2366" w:rsidP="008218D6">
      <w:pPr>
        <w:pStyle w:val="Default"/>
        <w:numPr>
          <w:ilvl w:val="0"/>
          <w:numId w:val="5"/>
        </w:numPr>
        <w:spacing w:line="360" w:lineRule="auto"/>
        <w:ind w:left="992" w:hanging="204"/>
      </w:pPr>
      <w:r w:rsidRPr="001B70D8">
        <w:t>Pemupukan modal masyarakat</w:t>
      </w:r>
    </w:p>
    <w:p w:rsidR="000F2366" w:rsidRPr="001B70D8" w:rsidRDefault="000F2366" w:rsidP="008218D6">
      <w:pPr>
        <w:pStyle w:val="Default"/>
        <w:numPr>
          <w:ilvl w:val="0"/>
          <w:numId w:val="5"/>
        </w:numPr>
        <w:spacing w:line="360" w:lineRule="auto"/>
        <w:ind w:left="992" w:hanging="204"/>
      </w:pPr>
      <w:r w:rsidRPr="001B70D8">
        <w:rPr>
          <w:color w:val="auto"/>
        </w:rPr>
        <w:t>Pengembangan usaha produktif</w:t>
      </w:r>
    </w:p>
    <w:p w:rsidR="000F2366" w:rsidRPr="001B70D8" w:rsidRDefault="000F2366" w:rsidP="008218D6">
      <w:pPr>
        <w:pStyle w:val="Default"/>
        <w:numPr>
          <w:ilvl w:val="0"/>
          <w:numId w:val="5"/>
        </w:numPr>
        <w:spacing w:line="360" w:lineRule="auto"/>
        <w:ind w:left="992" w:hanging="204"/>
      </w:pPr>
      <w:r w:rsidRPr="001B70D8">
        <w:rPr>
          <w:color w:val="auto"/>
        </w:rPr>
        <w:t xml:space="preserve">Penyediaan informasi tepat-guna. </w:t>
      </w:r>
    </w:p>
    <w:p w:rsidR="00BF5F23" w:rsidRPr="00BF5F23" w:rsidRDefault="00BF5F23" w:rsidP="00BF5F23">
      <w:pPr>
        <w:spacing w:after="0" w:line="360" w:lineRule="auto"/>
        <w:ind w:left="709" w:firstLine="720"/>
        <w:jc w:val="both"/>
        <w:rPr>
          <w:rFonts w:ascii="Times New Roman" w:hAnsi="Times New Roman" w:cs="Times New Roman"/>
          <w:sz w:val="24"/>
          <w:szCs w:val="24"/>
        </w:rPr>
      </w:pPr>
      <w:r w:rsidRPr="00BF5F23">
        <w:rPr>
          <w:rFonts w:ascii="Times New Roman" w:hAnsi="Times New Roman" w:cs="Times New Roman"/>
          <w:sz w:val="24"/>
          <w:szCs w:val="24"/>
        </w:rPr>
        <w:t>Menentukan keberhasilan strategi pemberdayaan membutuhkan strategi pemberdayaan berkelanjutan yaitu denga kriteria:</w:t>
      </w:r>
    </w:p>
    <w:p w:rsidR="00BF5F23" w:rsidRDefault="00BF5F23" w:rsidP="00BF5F23">
      <w:pPr>
        <w:pStyle w:val="ListParagraph"/>
        <w:numPr>
          <w:ilvl w:val="0"/>
          <w:numId w:val="10"/>
        </w:numPr>
        <w:spacing w:after="0" w:line="360" w:lineRule="auto"/>
        <w:ind w:left="993"/>
        <w:jc w:val="both"/>
        <w:rPr>
          <w:rFonts w:ascii="Times New Roman" w:hAnsi="Times New Roman" w:cs="Times New Roman"/>
          <w:sz w:val="24"/>
          <w:szCs w:val="24"/>
        </w:rPr>
      </w:pPr>
      <w:r w:rsidRPr="00BF5F23">
        <w:rPr>
          <w:rFonts w:ascii="Times New Roman" w:hAnsi="Times New Roman" w:cs="Times New Roman"/>
          <w:sz w:val="24"/>
          <w:szCs w:val="24"/>
        </w:rPr>
        <w:t>menyertakan semua anggota di setiap aksi pembangunan. Kriteria ini berharap bahwa modal masyarakat harus mendapatkan peluang kerja dan peluang untuk mencoba berdasarkan bidang dan kemampuan mereka.</w:t>
      </w:r>
    </w:p>
    <w:p w:rsidR="00BF5F23" w:rsidRDefault="00BF5F23" w:rsidP="00BF5F23">
      <w:pPr>
        <w:pStyle w:val="ListParagraph"/>
        <w:numPr>
          <w:ilvl w:val="0"/>
          <w:numId w:val="10"/>
        </w:numPr>
        <w:spacing w:after="0" w:line="360" w:lineRule="auto"/>
        <w:ind w:left="993"/>
        <w:jc w:val="both"/>
        <w:rPr>
          <w:rFonts w:ascii="Times New Roman" w:hAnsi="Times New Roman" w:cs="Times New Roman"/>
          <w:sz w:val="24"/>
          <w:szCs w:val="24"/>
        </w:rPr>
      </w:pPr>
      <w:r w:rsidRPr="00BF5F23">
        <w:rPr>
          <w:rFonts w:ascii="Times New Roman" w:hAnsi="Times New Roman" w:cs="Times New Roman"/>
          <w:sz w:val="24"/>
          <w:szCs w:val="24"/>
        </w:rPr>
        <w:lastRenderedPageBreak/>
        <w:t>Setiap anggota masyarakat harus mendapatkan upah sesuai dengan pengorbanannya, yang menghasilkan, menikmati dan mendapatkan keuntungan, tergantung pada kemampuan  mereka.</w:t>
      </w:r>
    </w:p>
    <w:p w:rsidR="00BF5F23" w:rsidRPr="00BF5F23" w:rsidRDefault="00BF5F23" w:rsidP="00BF5F23">
      <w:pPr>
        <w:pStyle w:val="ListParagraph"/>
        <w:numPr>
          <w:ilvl w:val="0"/>
          <w:numId w:val="10"/>
        </w:numPr>
        <w:spacing w:after="0" w:line="360" w:lineRule="auto"/>
        <w:ind w:left="993"/>
        <w:jc w:val="both"/>
        <w:rPr>
          <w:rFonts w:ascii="Times New Roman" w:hAnsi="Times New Roman" w:cs="Times New Roman"/>
          <w:sz w:val="24"/>
          <w:szCs w:val="24"/>
        </w:rPr>
      </w:pPr>
      <w:r w:rsidRPr="00BF5F23">
        <w:rPr>
          <w:rFonts w:ascii="Times New Roman" w:hAnsi="Times New Roman" w:cs="Times New Roman"/>
          <w:sz w:val="24"/>
          <w:szCs w:val="24"/>
        </w:rPr>
        <w:t>Ada kerentanan, yang mencakup anggota masyarakat selalu menjaga keseimbangan antara yang kuat dan yang lemah dan kaya ke yang miskin.</w:t>
      </w:r>
    </w:p>
    <w:p w:rsidR="00BF5F23" w:rsidRPr="00BF5F23" w:rsidRDefault="00BF5F23" w:rsidP="00BF5F23">
      <w:pPr>
        <w:spacing w:after="0" w:line="360" w:lineRule="auto"/>
        <w:ind w:left="709" w:firstLine="720"/>
        <w:jc w:val="both"/>
        <w:rPr>
          <w:rFonts w:ascii="Times New Roman" w:hAnsi="Times New Roman" w:cs="Times New Roman"/>
          <w:sz w:val="24"/>
          <w:szCs w:val="24"/>
        </w:rPr>
      </w:pPr>
      <w:r w:rsidRPr="00BF5F23">
        <w:rPr>
          <w:rFonts w:ascii="Times New Roman" w:hAnsi="Times New Roman" w:cs="Times New Roman"/>
          <w:sz w:val="24"/>
          <w:szCs w:val="24"/>
        </w:rPr>
        <w:t>Proses pemberdayaan untuk mencapai keberhasilan perlu membuat persiapan sosial, salah satunya menggunakan pendekatan partisipatif yang mengelilingi konsep-konsep dalam bentuk:</w:t>
      </w:r>
    </w:p>
    <w:p w:rsidR="00BF5F23" w:rsidRDefault="00BF5F23" w:rsidP="00BF5F23">
      <w:pPr>
        <w:pStyle w:val="ListParagraph"/>
        <w:numPr>
          <w:ilvl w:val="0"/>
          <w:numId w:val="11"/>
        </w:numPr>
        <w:spacing w:after="0" w:line="360" w:lineRule="auto"/>
        <w:ind w:left="993"/>
        <w:jc w:val="both"/>
        <w:rPr>
          <w:rFonts w:ascii="Times New Roman" w:hAnsi="Times New Roman" w:cs="Times New Roman"/>
          <w:sz w:val="24"/>
          <w:szCs w:val="24"/>
        </w:rPr>
      </w:pPr>
      <w:r w:rsidRPr="00BF5F23">
        <w:rPr>
          <w:rFonts w:ascii="Times New Roman" w:hAnsi="Times New Roman" w:cs="Times New Roman"/>
          <w:sz w:val="24"/>
          <w:szCs w:val="24"/>
        </w:rPr>
        <w:t>Kesadaran, yang melibatkan persiapan standar masyarakat.</w:t>
      </w:r>
    </w:p>
    <w:p w:rsidR="00BF5F23" w:rsidRDefault="00BF5F23" w:rsidP="00BF5F23">
      <w:pPr>
        <w:pStyle w:val="ListParagraph"/>
        <w:numPr>
          <w:ilvl w:val="0"/>
          <w:numId w:val="11"/>
        </w:num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pengorganisasian</w:t>
      </w:r>
      <w:r w:rsidRPr="00BF5F23">
        <w:rPr>
          <w:rFonts w:ascii="Times New Roman" w:hAnsi="Times New Roman" w:cs="Times New Roman"/>
          <w:sz w:val="24"/>
          <w:szCs w:val="24"/>
        </w:rPr>
        <w:t>, dalam bentuk organisasi komunitas.</w:t>
      </w:r>
    </w:p>
    <w:p w:rsidR="00AC7B4B" w:rsidRPr="00AC7B4B" w:rsidRDefault="00BF5F23" w:rsidP="00AC7B4B">
      <w:pPr>
        <w:pStyle w:val="ListParagraph"/>
        <w:numPr>
          <w:ilvl w:val="0"/>
          <w:numId w:val="11"/>
        </w:numPr>
        <w:spacing w:after="0" w:line="360" w:lineRule="auto"/>
        <w:ind w:left="993"/>
        <w:jc w:val="both"/>
        <w:rPr>
          <w:rFonts w:ascii="Times New Roman" w:hAnsi="Times New Roman" w:cs="Times New Roman"/>
          <w:sz w:val="24"/>
          <w:szCs w:val="24"/>
        </w:rPr>
      </w:pPr>
      <w:r w:rsidRPr="00BF5F23">
        <w:rPr>
          <w:rFonts w:ascii="Times New Roman" w:hAnsi="Times New Roman" w:cs="Times New Roman"/>
          <w:sz w:val="24"/>
          <w:szCs w:val="24"/>
        </w:rPr>
        <w:t>Politicization yang merupakan penambahan kemampuan masyarakat untuk melakukan tindakan politik kolektif, selain sumber daya dan organisasi manajemen yang diperlukan yang merupakan elemen penting untuk kemajuan yang berhasil.</w:t>
      </w:r>
      <w:r w:rsidR="000F2366" w:rsidRPr="0085488D">
        <w:rPr>
          <w:rStyle w:val="FootnoteReference"/>
          <w:rFonts w:ascii="Times New Roman" w:hAnsi="Times New Roman" w:cs="Times New Roman"/>
          <w:sz w:val="24"/>
          <w:szCs w:val="24"/>
        </w:rPr>
        <w:footnoteReference w:id="8"/>
      </w:r>
      <w:r w:rsidR="000F2366" w:rsidRPr="00BF5F23">
        <w:rPr>
          <w:rFonts w:ascii="Times New Roman" w:hAnsi="Times New Roman" w:cs="Times New Roman"/>
          <w:sz w:val="24"/>
          <w:szCs w:val="24"/>
        </w:rPr>
        <w:t>:</w:t>
      </w:r>
    </w:p>
    <w:p w:rsidR="00C41C55" w:rsidRDefault="00AC7B4B" w:rsidP="00C62D96">
      <w:pPr>
        <w:autoSpaceDE w:val="0"/>
        <w:autoSpaceDN w:val="0"/>
        <w:adjustRightInd w:val="0"/>
        <w:spacing w:after="0" w:line="360" w:lineRule="auto"/>
        <w:ind w:left="993" w:firstLine="810"/>
        <w:jc w:val="both"/>
        <w:rPr>
          <w:rFonts w:ascii="Times New Roman" w:hAnsi="Times New Roman" w:cs="Times New Roman"/>
          <w:sz w:val="24"/>
          <w:szCs w:val="24"/>
        </w:rPr>
      </w:pPr>
      <w:r w:rsidRPr="00AC7B4B">
        <w:rPr>
          <w:rFonts w:ascii="Times New Roman" w:hAnsi="Times New Roman" w:cs="Times New Roman"/>
          <w:sz w:val="24"/>
          <w:szCs w:val="24"/>
        </w:rPr>
        <w:t xml:space="preserve">Meskipun ada perbedaan dari sudut pandang antara tiga pendapat di atas, pandangan, </w:t>
      </w:r>
      <w:r w:rsidR="00C62D96" w:rsidRPr="00C62D96">
        <w:rPr>
          <w:rFonts w:ascii="Times New Roman" w:hAnsi="Times New Roman" w:cs="Times New Roman"/>
          <w:sz w:val="24"/>
          <w:szCs w:val="24"/>
        </w:rPr>
        <w:t>ekonomi dan partisipasi, tetapi ada sesuatu yang sama dengan tiga deskripsi pemberdayaan, yaitu bahwa ia selalu dimulai dengan pemberdayaan diri, kemudian diikuti oleh kelompok</w:t>
      </w:r>
      <w:r w:rsidR="00C62D96">
        <w:rPr>
          <w:rFonts w:ascii="Times New Roman" w:hAnsi="Times New Roman" w:cs="Times New Roman"/>
          <w:sz w:val="24"/>
          <w:szCs w:val="24"/>
        </w:rPr>
        <w:t xml:space="preserve"> dan diakhiri dengan organisasi</w:t>
      </w:r>
      <w:r w:rsidRPr="00AC7B4B">
        <w:rPr>
          <w:rFonts w:ascii="Times New Roman" w:hAnsi="Times New Roman" w:cs="Times New Roman"/>
          <w:sz w:val="24"/>
          <w:szCs w:val="24"/>
        </w:rPr>
        <w:t xml:space="preserve">. </w:t>
      </w:r>
      <w:r w:rsidR="00C62D96" w:rsidRPr="00AC7B4B">
        <w:rPr>
          <w:rFonts w:ascii="Times New Roman" w:hAnsi="Times New Roman" w:cs="Times New Roman"/>
          <w:sz w:val="24"/>
          <w:szCs w:val="24"/>
        </w:rPr>
        <w:t xml:space="preserve">Sebab </w:t>
      </w:r>
      <w:r w:rsidRPr="00AC7B4B">
        <w:rPr>
          <w:rFonts w:ascii="Times New Roman" w:hAnsi="Times New Roman" w:cs="Times New Roman"/>
          <w:sz w:val="24"/>
          <w:szCs w:val="24"/>
        </w:rPr>
        <w:t>pemberdayaan diri akan memberikan dukungan kuat untuk pemberdayaan kelompok. Proses organisasi dilakukan jika kelompok telah menjadi aturan yang penting atau formal bagi pengelolanya. tahapan menuju organisasi diperlukan untuk  kontrol yang lebih besar dan lebih luas untuk diantisipasi oleh potensi negatifnya.</w:t>
      </w:r>
    </w:p>
    <w:p w:rsidR="00C62D96" w:rsidRDefault="00C62D96" w:rsidP="00AC7B4B">
      <w:pPr>
        <w:autoSpaceDE w:val="0"/>
        <w:autoSpaceDN w:val="0"/>
        <w:adjustRightInd w:val="0"/>
        <w:spacing w:after="0" w:line="360" w:lineRule="auto"/>
        <w:ind w:left="993" w:firstLine="810"/>
        <w:jc w:val="both"/>
        <w:rPr>
          <w:rFonts w:ascii="Times New Roman" w:hAnsi="Times New Roman" w:cs="Times New Roman"/>
          <w:sz w:val="24"/>
          <w:szCs w:val="24"/>
        </w:rPr>
      </w:pPr>
    </w:p>
    <w:p w:rsidR="0025552D" w:rsidRDefault="0025552D" w:rsidP="00AC7B4B">
      <w:pPr>
        <w:autoSpaceDE w:val="0"/>
        <w:autoSpaceDN w:val="0"/>
        <w:adjustRightInd w:val="0"/>
        <w:spacing w:after="0" w:line="360" w:lineRule="auto"/>
        <w:ind w:left="993" w:firstLine="810"/>
        <w:jc w:val="both"/>
        <w:rPr>
          <w:rFonts w:ascii="Times New Roman" w:hAnsi="Times New Roman" w:cs="Times New Roman"/>
          <w:sz w:val="24"/>
          <w:szCs w:val="24"/>
        </w:rPr>
      </w:pPr>
    </w:p>
    <w:p w:rsidR="0025552D" w:rsidRDefault="0025552D" w:rsidP="00AC7B4B">
      <w:pPr>
        <w:autoSpaceDE w:val="0"/>
        <w:autoSpaceDN w:val="0"/>
        <w:adjustRightInd w:val="0"/>
        <w:spacing w:after="0" w:line="360" w:lineRule="auto"/>
        <w:ind w:left="993" w:firstLine="810"/>
        <w:jc w:val="both"/>
        <w:rPr>
          <w:rFonts w:ascii="Times New Roman" w:hAnsi="Times New Roman" w:cs="Times New Roman"/>
          <w:sz w:val="24"/>
          <w:szCs w:val="24"/>
        </w:rPr>
      </w:pPr>
    </w:p>
    <w:p w:rsidR="0025552D" w:rsidRPr="00286324" w:rsidRDefault="0025552D" w:rsidP="00AC7B4B">
      <w:pPr>
        <w:autoSpaceDE w:val="0"/>
        <w:autoSpaceDN w:val="0"/>
        <w:adjustRightInd w:val="0"/>
        <w:spacing w:after="0" w:line="360" w:lineRule="auto"/>
        <w:ind w:left="993" w:firstLine="810"/>
        <w:jc w:val="both"/>
        <w:rPr>
          <w:rFonts w:ascii="Times New Roman" w:hAnsi="Times New Roman" w:cs="Times New Roman"/>
          <w:sz w:val="24"/>
          <w:szCs w:val="24"/>
        </w:rPr>
      </w:pPr>
    </w:p>
    <w:p w:rsidR="00C41C55" w:rsidRPr="00C41C55" w:rsidRDefault="000F2366" w:rsidP="00120F8E">
      <w:pPr>
        <w:pStyle w:val="ListParagraph"/>
        <w:numPr>
          <w:ilvl w:val="0"/>
          <w:numId w:val="1"/>
        </w:numPr>
        <w:spacing w:after="0" w:line="360" w:lineRule="auto"/>
        <w:jc w:val="both"/>
        <w:rPr>
          <w:rFonts w:ascii="Times New Roman" w:hAnsi="Times New Roman" w:cs="Times New Roman"/>
          <w:b/>
          <w:sz w:val="28"/>
          <w:szCs w:val="28"/>
        </w:rPr>
      </w:pPr>
      <w:r w:rsidRPr="003A7A1A">
        <w:rPr>
          <w:rFonts w:ascii="Times New Roman" w:hAnsi="Times New Roman" w:cs="Times New Roman"/>
          <w:b/>
          <w:sz w:val="28"/>
          <w:szCs w:val="28"/>
        </w:rPr>
        <w:lastRenderedPageBreak/>
        <w:t>Persepsi</w:t>
      </w:r>
    </w:p>
    <w:p w:rsidR="00E354D2" w:rsidRPr="00FB6A50" w:rsidRDefault="00C41C55" w:rsidP="00FB6A50">
      <w:pPr>
        <w:pStyle w:val="ListParagraph"/>
        <w:spacing w:line="360" w:lineRule="auto"/>
        <w:ind w:firstLine="720"/>
        <w:jc w:val="both"/>
        <w:rPr>
          <w:rFonts w:ascii="Times New Roman" w:hAnsi="Times New Roman" w:cs="Times New Roman"/>
          <w:sz w:val="24"/>
          <w:szCs w:val="24"/>
        </w:rPr>
      </w:pPr>
      <w:r w:rsidRPr="0085488D">
        <w:rPr>
          <w:rFonts w:ascii="Times New Roman" w:hAnsi="Times New Roman" w:cs="Times New Roman"/>
          <w:sz w:val="24"/>
          <w:szCs w:val="24"/>
        </w:rPr>
        <w:t>Menurut Stanton dalam buku prilaku konsumen disebutkan bahwa, persepsi merupakan makna yang dihubungkan kepada pengalaman masa</w:t>
      </w:r>
      <w:r>
        <w:rPr>
          <w:rFonts w:ascii="Times New Roman" w:hAnsi="Times New Roman" w:cs="Times New Roman"/>
          <w:sz w:val="24"/>
          <w:szCs w:val="24"/>
        </w:rPr>
        <w:t xml:space="preserve"> </w:t>
      </w:r>
      <w:r w:rsidRPr="0085488D">
        <w:rPr>
          <w:rFonts w:ascii="Times New Roman" w:hAnsi="Times New Roman" w:cs="Times New Roman"/>
          <w:sz w:val="24"/>
          <w:szCs w:val="24"/>
        </w:rPr>
        <w:t>lalu dan rangsangan yang diterima oleh panca indra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Pr="0085488D">
        <w:rPr>
          <w:rFonts w:ascii="Times New Roman" w:hAnsi="Times New Roman" w:cs="Times New Roman"/>
          <w:sz w:val="24"/>
          <w:szCs w:val="24"/>
        </w:rPr>
        <w:t xml:space="preserve">Dalam kamus besar bahasa Indonesia persepsi diartikan  sebagai tanggapan, sebuah proses seseorang memahami sesuatu melalui panca </w:t>
      </w:r>
      <w:r>
        <w:rPr>
          <w:rFonts w:ascii="Times New Roman" w:hAnsi="Times New Roman" w:cs="Times New Roman"/>
          <w:sz w:val="24"/>
          <w:szCs w:val="24"/>
        </w:rPr>
        <w:t>indra</w:t>
      </w:r>
      <w:r w:rsidRPr="0085488D">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sidRPr="0085488D">
        <w:rPr>
          <w:rFonts w:ascii="Times New Roman" w:hAnsi="Times New Roman" w:cs="Times New Roman"/>
          <w:sz w:val="24"/>
          <w:szCs w:val="24"/>
        </w:rPr>
        <w:t xml:space="preserve"> </w:t>
      </w:r>
      <w:r w:rsidR="00FB6A50" w:rsidRPr="00FB6A50">
        <w:rPr>
          <w:rFonts w:ascii="Times New Roman" w:hAnsi="Times New Roman" w:cs="Times New Roman"/>
          <w:sz w:val="24"/>
          <w:szCs w:val="24"/>
        </w:rPr>
        <w:t>Kartini Kartono yang dikutip oleh Agus menunjukkan bahwa persepsi adalah proses di mana orang dapat memahami segala sesuatu di lingkungan. Proses-proses ini diperoleh dari indranya dan pengetahuan lingkungan yang diperoleh dengan menafsirkan data Indra</w:t>
      </w:r>
      <w:r w:rsidRPr="00FB6A50">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p>
    <w:p w:rsidR="001B33DD" w:rsidRPr="001B33DD" w:rsidRDefault="001B33DD" w:rsidP="00E354D2">
      <w:pPr>
        <w:pStyle w:val="ListParagraph"/>
        <w:spacing w:line="360" w:lineRule="auto"/>
        <w:ind w:firstLine="720"/>
        <w:jc w:val="both"/>
        <w:rPr>
          <w:rFonts w:ascii="Times New Roman" w:hAnsi="Times New Roman" w:cs="Times New Roman"/>
          <w:sz w:val="24"/>
          <w:szCs w:val="24"/>
        </w:rPr>
      </w:pPr>
      <w:r w:rsidRPr="001B33DD">
        <w:rPr>
          <w:rFonts w:ascii="Times New Roman" w:hAnsi="Times New Roman" w:cs="Times New Roman"/>
          <w:sz w:val="24"/>
          <w:szCs w:val="24"/>
        </w:rPr>
        <w:t>Persepsi manusia terdapat perbedaan sudut pandang dalam penginderaan yang mempersepsikan sesuatu itu baik atau persepsi yang positif maupun persepsi negatif yang akan mempengaruhi tindakan manusia yang tampak atau nyata.</w:t>
      </w:r>
      <w:r>
        <w:rPr>
          <w:rStyle w:val="FootnoteReference"/>
          <w:rFonts w:ascii="Times New Roman" w:hAnsi="Times New Roman" w:cs="Times New Roman"/>
          <w:sz w:val="24"/>
          <w:szCs w:val="24"/>
        </w:rPr>
        <w:footnoteReference w:id="12"/>
      </w:r>
    </w:p>
    <w:p w:rsidR="00E354D2" w:rsidRDefault="00C41C55" w:rsidP="00E354D2">
      <w:pPr>
        <w:pStyle w:val="ListParagraph"/>
        <w:spacing w:line="360" w:lineRule="auto"/>
        <w:ind w:firstLine="720"/>
        <w:jc w:val="both"/>
        <w:rPr>
          <w:rFonts w:ascii="Times New Roman" w:hAnsi="Times New Roman" w:cs="Times New Roman"/>
          <w:sz w:val="24"/>
          <w:szCs w:val="24"/>
        </w:rPr>
      </w:pPr>
      <w:r w:rsidRPr="00E354D2">
        <w:rPr>
          <w:rFonts w:ascii="Times New Roman" w:hAnsi="Times New Roman" w:cs="Times New Roman"/>
          <w:sz w:val="24"/>
          <w:szCs w:val="24"/>
        </w:rPr>
        <w:t>Situmulus dan rangsangan melalui  alat indra akan membentuk persepsi masyarakat dan kemudian berlanjut pada proses persepsi, proses tersebut juga disebut sebagai proses pengindraan yaitu informasi didapat oleh panca indra yang kemudian informasi tersebut dipahami dan dimaknai sehingga menjadi sebuah persepsi sempurna. Proses penerimaan informasi tersebut juga tidak hanya fokus pada fisik saja melainkan juga sangat berpengaruh dari keadaan dan lingkungan sekitar.</w:t>
      </w:r>
      <w:r>
        <w:rPr>
          <w:rStyle w:val="FootnoteReference"/>
          <w:rFonts w:ascii="Times New Roman" w:hAnsi="Times New Roman" w:cs="Times New Roman"/>
          <w:sz w:val="24"/>
          <w:szCs w:val="24"/>
        </w:rPr>
        <w:footnoteReference w:id="13"/>
      </w:r>
    </w:p>
    <w:p w:rsidR="00E354D2" w:rsidRDefault="00A56750" w:rsidP="00E354D2">
      <w:pPr>
        <w:pStyle w:val="ListParagraph"/>
        <w:spacing w:line="360" w:lineRule="auto"/>
        <w:ind w:firstLine="720"/>
        <w:jc w:val="both"/>
        <w:rPr>
          <w:rFonts w:ascii="Times New Roman" w:hAnsi="Times New Roman" w:cs="Times New Roman"/>
          <w:sz w:val="24"/>
          <w:szCs w:val="24"/>
        </w:rPr>
      </w:pPr>
      <w:r w:rsidRPr="00E354D2">
        <w:rPr>
          <w:rFonts w:ascii="Times New Roman" w:hAnsi="Times New Roman" w:cs="Times New Roman"/>
          <w:sz w:val="24"/>
          <w:szCs w:val="24"/>
        </w:rPr>
        <w:lastRenderedPageBreak/>
        <w:t>Sebuah situmulus dipandang sebuah peristiwa yang terdapat dalam lingkungan luar yang diperoleh melalui alat sel syaraf akan memproses sebuah sensasi, dan ketika sensasi itu berproses kedalam sel syaraf yang lebih dalam maka itulah yang disebut dengan persepsi.</w:t>
      </w:r>
      <w:r>
        <w:rPr>
          <w:rStyle w:val="FootnoteReference"/>
          <w:rFonts w:ascii="Times New Roman" w:hAnsi="Times New Roman" w:cs="Times New Roman"/>
          <w:sz w:val="24"/>
          <w:szCs w:val="24"/>
        </w:rPr>
        <w:footnoteReference w:id="14"/>
      </w:r>
    </w:p>
    <w:p w:rsidR="00C41C55" w:rsidRPr="005F2BA1" w:rsidRDefault="00A56750" w:rsidP="005F2BA1">
      <w:pPr>
        <w:pStyle w:val="ListParagraph"/>
        <w:spacing w:line="360" w:lineRule="auto"/>
        <w:ind w:firstLine="720"/>
        <w:jc w:val="both"/>
        <w:rPr>
          <w:rFonts w:ascii="Times New Roman" w:hAnsi="Times New Roman" w:cs="Times New Roman"/>
          <w:sz w:val="24"/>
          <w:szCs w:val="24"/>
        </w:rPr>
      </w:pPr>
      <w:r w:rsidRPr="00E354D2">
        <w:rPr>
          <w:rFonts w:ascii="Times New Roman" w:hAnsi="Times New Roman" w:cs="Times New Roman"/>
          <w:sz w:val="24"/>
          <w:szCs w:val="24"/>
        </w:rPr>
        <w:t xml:space="preserve">Persepsi juga disebut sebagai sebuah pandangan atau pendapat </w:t>
      </w:r>
      <w:r w:rsidR="00FE0DB8">
        <w:rPr>
          <w:rFonts w:ascii="Times New Roman" w:hAnsi="Times New Roman" w:cs="Times New Roman"/>
          <w:sz w:val="24"/>
          <w:szCs w:val="24"/>
        </w:rPr>
        <w:t>orang-orang tentang sesuatu</w:t>
      </w:r>
      <w:r w:rsidRPr="00E354D2">
        <w:rPr>
          <w:rFonts w:ascii="Times New Roman" w:hAnsi="Times New Roman" w:cs="Times New Roman"/>
          <w:sz w:val="24"/>
          <w:szCs w:val="24"/>
        </w:rPr>
        <w:t xml:space="preserve"> seperti, </w:t>
      </w:r>
      <w:r w:rsidR="00FE0DB8">
        <w:rPr>
          <w:rFonts w:ascii="Times New Roman" w:hAnsi="Times New Roman" w:cs="Times New Roman"/>
          <w:sz w:val="24"/>
          <w:szCs w:val="24"/>
        </w:rPr>
        <w:t xml:space="preserve"> menafsirkan mengolah atau menilai b</w:t>
      </w:r>
      <w:r w:rsidRPr="00E354D2">
        <w:rPr>
          <w:rFonts w:ascii="Times New Roman" w:hAnsi="Times New Roman" w:cs="Times New Roman"/>
          <w:sz w:val="24"/>
          <w:szCs w:val="24"/>
        </w:rPr>
        <w:t xml:space="preserve">erbagai </w:t>
      </w:r>
      <w:r w:rsidR="00FE0DB8">
        <w:rPr>
          <w:rFonts w:ascii="Times New Roman" w:hAnsi="Times New Roman" w:cs="Times New Roman"/>
          <w:sz w:val="24"/>
          <w:szCs w:val="24"/>
        </w:rPr>
        <w:t>informasi</w:t>
      </w:r>
      <w:r w:rsidRPr="00E354D2">
        <w:rPr>
          <w:rFonts w:ascii="Times New Roman" w:hAnsi="Times New Roman" w:cs="Times New Roman"/>
          <w:sz w:val="24"/>
          <w:szCs w:val="24"/>
        </w:rPr>
        <w:t xml:space="preserve"> yang diperoleh </w:t>
      </w:r>
      <w:r w:rsidR="00FE0DB8">
        <w:rPr>
          <w:rFonts w:ascii="Times New Roman" w:hAnsi="Times New Roman" w:cs="Times New Roman"/>
          <w:sz w:val="24"/>
          <w:szCs w:val="24"/>
        </w:rPr>
        <w:t>dari</w:t>
      </w:r>
      <w:r w:rsidRPr="00E354D2">
        <w:rPr>
          <w:rFonts w:ascii="Times New Roman" w:hAnsi="Times New Roman" w:cs="Times New Roman"/>
          <w:sz w:val="24"/>
          <w:szCs w:val="24"/>
        </w:rPr>
        <w:t xml:space="preserve"> lingkungan yang dapat membentuk dan menciptakan gambaran</w:t>
      </w:r>
      <w:r w:rsidR="00FE0DB8">
        <w:rPr>
          <w:rFonts w:ascii="Times New Roman" w:hAnsi="Times New Roman" w:cs="Times New Roman"/>
          <w:sz w:val="24"/>
          <w:szCs w:val="24"/>
        </w:rPr>
        <w:t xml:space="preserve"> yang memiliki arti</w:t>
      </w:r>
      <w:r w:rsidRPr="00E354D2">
        <w:rPr>
          <w:rFonts w:ascii="Times New Roman" w:hAnsi="Times New Roman" w:cs="Times New Roman"/>
          <w:sz w:val="24"/>
          <w:szCs w:val="24"/>
        </w:rPr>
        <w:t xml:space="preserve">. Bahri Tahlib menjelaskan </w:t>
      </w:r>
      <w:r w:rsidR="00682708">
        <w:rPr>
          <w:rFonts w:ascii="Times New Roman" w:hAnsi="Times New Roman" w:cs="Times New Roman"/>
          <w:sz w:val="24"/>
          <w:szCs w:val="24"/>
        </w:rPr>
        <w:t>dalam membedakan persepsi terhadap suatu benda atau objek</w:t>
      </w:r>
      <w:r w:rsidRPr="00E354D2">
        <w:rPr>
          <w:rFonts w:ascii="Times New Roman" w:hAnsi="Times New Roman" w:cs="Times New Roman"/>
          <w:sz w:val="24"/>
          <w:szCs w:val="24"/>
        </w:rPr>
        <w:t xml:space="preserve"> seperti, </w:t>
      </w:r>
      <w:r w:rsidR="00682708">
        <w:rPr>
          <w:rFonts w:ascii="Times New Roman" w:hAnsi="Times New Roman" w:cs="Times New Roman"/>
          <w:sz w:val="24"/>
          <w:szCs w:val="24"/>
        </w:rPr>
        <w:t xml:space="preserve">peristiwa dan benda </w:t>
      </w:r>
      <w:r w:rsidRPr="00E354D2">
        <w:rPr>
          <w:rFonts w:ascii="Times New Roman" w:hAnsi="Times New Roman" w:cs="Times New Roman"/>
          <w:sz w:val="24"/>
          <w:szCs w:val="24"/>
        </w:rPr>
        <w:t xml:space="preserve">dapat dilihat dari sifat objeknya, dengan pengertian lain </w:t>
      </w:r>
      <w:r w:rsidR="00512532">
        <w:rPr>
          <w:rFonts w:ascii="Times New Roman" w:hAnsi="Times New Roman" w:cs="Times New Roman"/>
          <w:sz w:val="24"/>
          <w:szCs w:val="24"/>
        </w:rPr>
        <w:t>benda sebagai objek dan manusia sebagai subjek</w:t>
      </w:r>
      <w:r w:rsidRPr="00E354D2">
        <w:rPr>
          <w:rFonts w:ascii="Times New Roman" w:hAnsi="Times New Roman" w:cs="Times New Roman"/>
          <w:sz w:val="24"/>
          <w:szCs w:val="24"/>
        </w:rPr>
        <w:t xml:space="preserve">, </w:t>
      </w:r>
      <w:r w:rsidR="00512532">
        <w:rPr>
          <w:rFonts w:ascii="Times New Roman" w:hAnsi="Times New Roman" w:cs="Times New Roman"/>
          <w:sz w:val="24"/>
          <w:szCs w:val="24"/>
        </w:rPr>
        <w:t>maka sifat dari persepsi subjektif dan juga dinamis</w:t>
      </w:r>
      <w:r w:rsidRPr="00E354D2">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sidRPr="00E354D2">
        <w:rPr>
          <w:rFonts w:ascii="Times New Roman" w:hAnsi="Times New Roman" w:cs="Times New Roman"/>
          <w:sz w:val="24"/>
          <w:szCs w:val="24"/>
        </w:rPr>
        <w:t xml:space="preserve"> </w:t>
      </w:r>
      <w:r w:rsidR="00512532">
        <w:rPr>
          <w:rFonts w:ascii="Times New Roman" w:hAnsi="Times New Roman" w:cs="Times New Roman"/>
          <w:sz w:val="24"/>
          <w:szCs w:val="24"/>
        </w:rPr>
        <w:t xml:space="preserve">Desmita dalam Roberto menyatakan bahwa persepsi mencakup penapsiran objek. </w:t>
      </w:r>
      <w:r w:rsidR="005F2BA1" w:rsidRPr="005F2BA1">
        <w:rPr>
          <w:rFonts w:ascii="Times New Roman" w:hAnsi="Times New Roman" w:cs="Times New Roman"/>
          <w:sz w:val="24"/>
          <w:szCs w:val="24"/>
        </w:rPr>
        <w:t>Mengorganisasikan dan menerima rangsangan serta menafsirkan rangsangan yang telah diatur dengan mempengaruhi sikap dan membentuk perilaku</w:t>
      </w:r>
      <w:r w:rsidR="00512532" w:rsidRPr="005F2BA1">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p>
    <w:p w:rsidR="00156FD2" w:rsidRDefault="00512532" w:rsidP="007860B6">
      <w:pPr>
        <w:pStyle w:val="ListParagraph"/>
        <w:spacing w:after="0" w:line="360" w:lineRule="auto"/>
        <w:ind w:left="709" w:firstLine="720"/>
        <w:jc w:val="both"/>
        <w:rPr>
          <w:rFonts w:ascii="Times New Roman" w:hAnsi="Times New Roman" w:cs="Times New Roman"/>
          <w:sz w:val="24"/>
          <w:szCs w:val="24"/>
        </w:rPr>
      </w:pPr>
      <w:r>
        <w:rPr>
          <w:rFonts w:ascii="Times New Roman" w:hAnsi="Times New Roman" w:cs="Times New Roman"/>
          <w:sz w:val="24"/>
          <w:szCs w:val="24"/>
        </w:rPr>
        <w:t>Maka dri itu</w:t>
      </w:r>
      <w:r w:rsidR="00E07D40">
        <w:rPr>
          <w:rFonts w:ascii="Times New Roman" w:hAnsi="Times New Roman" w:cs="Times New Roman"/>
          <w:sz w:val="24"/>
          <w:szCs w:val="24"/>
        </w:rPr>
        <w:t xml:space="preserve"> persepsi adalah</w:t>
      </w:r>
      <w:r w:rsidR="000F2366" w:rsidRPr="000F2366">
        <w:rPr>
          <w:rFonts w:ascii="Times New Roman" w:hAnsi="Times New Roman" w:cs="Times New Roman"/>
          <w:sz w:val="24"/>
          <w:szCs w:val="24"/>
        </w:rPr>
        <w:t xml:space="preserve"> sebuah situmulus atau rangsangan melalui informasi yang diperoleh melalui panca indra seseorang atau kelompok masyarakat, yang kemudian informasi tersebut diolah dan dipahami melalui proses dalam sel syaraf dan otak, sehingga membentuk sebuah persepsi dalam setiap diri atau kelompok masyarakat. Memahami informasi yang diperoleh masyarakat juga berbeda dalam membuat kesimpulan tergantung kepada cara memahami informasi yang diterima melalui panca indra, begitu juga dengan latarbelakang pendidikan dan lingkungan masyarakat juga sangat menentukan sebuah proses pengolahan informasi yang diterima oleh masyarakat dalam membentuk sebuah persepsi.</w:t>
      </w:r>
    </w:p>
    <w:p w:rsidR="007860B6" w:rsidRDefault="007860B6" w:rsidP="007860B6">
      <w:pPr>
        <w:pStyle w:val="ListParagraph"/>
        <w:spacing w:after="0" w:line="360" w:lineRule="auto"/>
        <w:ind w:left="709" w:firstLine="720"/>
        <w:jc w:val="both"/>
        <w:rPr>
          <w:rFonts w:ascii="Times New Roman" w:hAnsi="Times New Roman" w:cs="Times New Roman"/>
          <w:sz w:val="24"/>
          <w:szCs w:val="24"/>
        </w:rPr>
      </w:pPr>
    </w:p>
    <w:p w:rsidR="007860B6" w:rsidRPr="007860B6" w:rsidRDefault="007860B6" w:rsidP="007860B6">
      <w:pPr>
        <w:pStyle w:val="ListParagraph"/>
        <w:spacing w:after="0" w:line="360" w:lineRule="auto"/>
        <w:ind w:left="709" w:firstLine="720"/>
        <w:jc w:val="both"/>
        <w:rPr>
          <w:rFonts w:ascii="Times New Roman" w:hAnsi="Times New Roman" w:cs="Times New Roman"/>
          <w:sz w:val="24"/>
          <w:szCs w:val="24"/>
        </w:rPr>
      </w:pPr>
    </w:p>
    <w:p w:rsidR="00156FD2" w:rsidRPr="00286324" w:rsidRDefault="00156FD2" w:rsidP="00120F8E">
      <w:pPr>
        <w:pStyle w:val="ListParagraph"/>
        <w:spacing w:after="0" w:line="360" w:lineRule="auto"/>
        <w:ind w:left="709" w:firstLine="720"/>
        <w:jc w:val="both"/>
        <w:rPr>
          <w:rFonts w:ascii="Times New Roman" w:hAnsi="Times New Roman" w:cs="Times New Roman"/>
          <w:sz w:val="24"/>
          <w:szCs w:val="24"/>
        </w:rPr>
      </w:pPr>
    </w:p>
    <w:p w:rsidR="00313B2F" w:rsidRPr="00120F8E" w:rsidRDefault="0025552D" w:rsidP="001F3718">
      <w:pPr>
        <w:pStyle w:val="ListParagraph"/>
        <w:numPr>
          <w:ilvl w:val="0"/>
          <w:numId w:val="1"/>
        </w:numPr>
        <w:spacing w:after="0" w:line="360" w:lineRule="auto"/>
        <w:ind w:left="714" w:hanging="357"/>
        <w:jc w:val="both"/>
        <w:rPr>
          <w:rFonts w:ascii="Times New Roman" w:hAnsi="Times New Roman" w:cs="Times New Roman"/>
          <w:sz w:val="28"/>
          <w:szCs w:val="28"/>
        </w:rPr>
      </w:pPr>
      <w:r>
        <w:rPr>
          <w:rFonts w:ascii="Times New Roman" w:hAnsi="Times New Roman" w:cs="Times New Roman"/>
          <w:b/>
          <w:sz w:val="28"/>
          <w:szCs w:val="28"/>
        </w:rPr>
        <w:t xml:space="preserve">Metode </w:t>
      </w:r>
      <w:r w:rsidR="00286324" w:rsidRPr="00286324">
        <w:rPr>
          <w:rFonts w:ascii="Times New Roman" w:hAnsi="Times New Roman" w:cs="Times New Roman"/>
          <w:b/>
          <w:sz w:val="28"/>
          <w:szCs w:val="28"/>
        </w:rPr>
        <w:t xml:space="preserve">Pemberdayaan </w:t>
      </w:r>
      <w:r w:rsidRPr="00286324">
        <w:rPr>
          <w:rFonts w:ascii="Times New Roman" w:hAnsi="Times New Roman" w:cs="Times New Roman"/>
          <w:b/>
          <w:sz w:val="28"/>
          <w:szCs w:val="28"/>
        </w:rPr>
        <w:t xml:space="preserve">Fakultas Dakwah Dan Ilmu Komunikasi </w:t>
      </w:r>
      <w:r w:rsidR="00286324" w:rsidRPr="00286324">
        <w:rPr>
          <w:rFonts w:ascii="Times New Roman" w:hAnsi="Times New Roman" w:cs="Times New Roman"/>
          <w:b/>
          <w:sz w:val="28"/>
          <w:szCs w:val="28"/>
        </w:rPr>
        <w:t xml:space="preserve">Dalam Membentuk Persepsi Masyarakat Kota Padangsidimpuan </w:t>
      </w:r>
    </w:p>
    <w:p w:rsidR="00313B2F" w:rsidRDefault="00313B2F" w:rsidP="00120F8E">
      <w:pPr>
        <w:pStyle w:val="ListParagraph"/>
        <w:numPr>
          <w:ilvl w:val="0"/>
          <w:numId w:val="7"/>
        </w:numPr>
        <w:spacing w:after="0" w:line="360" w:lineRule="auto"/>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Pemberdayaan Kelembagaan </w:t>
      </w:r>
    </w:p>
    <w:p w:rsidR="00313B2F" w:rsidRPr="00A56750" w:rsidRDefault="00313B2F" w:rsidP="00120F8E">
      <w:pPr>
        <w:pStyle w:val="ListParagraph"/>
        <w:spacing w:after="0" w:line="360" w:lineRule="auto"/>
        <w:ind w:left="851" w:firstLine="58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Kemajuan sebuah organisasi tidak terlepas dari strategi pemberdayaan kelembagaan, mulai dari perencanaa, strategi dan kebijakan yang ditetapkan.Pemberdayaan kelembagaan dimaksud merupakan upaya untuk mengembangkan lembaga itu sendiri terutama dalam pembentukan persepsi masyarakat sesuai dengan tujuan lembaga.Hasil dari penelitian ada dua </w:t>
      </w:r>
      <w:r w:rsidR="0025552D">
        <w:rPr>
          <w:rFonts w:ascii="Times New Roman" w:hAnsi="Times New Roman" w:cs="Times New Roman"/>
          <w:color w:val="000000"/>
          <w:sz w:val="24"/>
          <w:szCs w:val="24"/>
        </w:rPr>
        <w:t>metode</w:t>
      </w:r>
      <w:r>
        <w:rPr>
          <w:rFonts w:ascii="Times New Roman" w:hAnsi="Times New Roman" w:cs="Times New Roman"/>
          <w:color w:val="000000"/>
          <w:sz w:val="24"/>
          <w:szCs w:val="24"/>
        </w:rPr>
        <w:t xml:space="preserve"> pemberdayaan FDIK dalam merubah persepsi negatif masyarakat Kota Padangsidimpuan.</w:t>
      </w:r>
    </w:p>
    <w:p w:rsidR="00313B2F" w:rsidRPr="00190FD8" w:rsidRDefault="00313B2F" w:rsidP="00120F8E">
      <w:pPr>
        <w:pStyle w:val="ListParagraph"/>
        <w:numPr>
          <w:ilvl w:val="1"/>
          <w:numId w:val="7"/>
        </w:numPr>
        <w:spacing w:after="0" w:line="360" w:lineRule="auto"/>
        <w:ind w:left="1134"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Promosi</w:t>
      </w:r>
    </w:p>
    <w:p w:rsidR="00313B2F" w:rsidRPr="0011618D" w:rsidRDefault="00313B2F" w:rsidP="00120F8E">
      <w:pPr>
        <w:autoSpaceDE w:val="0"/>
        <w:autoSpaceDN w:val="0"/>
        <w:adjustRightInd w:val="0"/>
        <w:spacing w:after="0" w:line="360" w:lineRule="auto"/>
        <w:ind w:left="851" w:firstLine="720"/>
        <w:jc w:val="both"/>
        <w:rPr>
          <w:rFonts w:ascii="Times New Roman" w:hAnsi="Times New Roman" w:cs="Times New Roman"/>
          <w:sz w:val="24"/>
          <w:szCs w:val="24"/>
        </w:rPr>
      </w:pPr>
      <w:r w:rsidRPr="0085488D">
        <w:rPr>
          <w:rFonts w:ascii="Times New Roman" w:hAnsi="Times New Roman" w:cs="Times New Roman"/>
          <w:sz w:val="24"/>
          <w:szCs w:val="24"/>
        </w:rPr>
        <w:t xml:space="preserve">Fakultas dakwah dan ilmu komunikasi IAIN Padangsidimpuan dalam </w:t>
      </w:r>
      <w:r>
        <w:rPr>
          <w:rFonts w:ascii="Times New Roman" w:hAnsi="Times New Roman" w:cs="Times New Roman"/>
          <w:sz w:val="24"/>
          <w:szCs w:val="24"/>
        </w:rPr>
        <w:t xml:space="preserve">memperkenalkan Fakultas ditengah-tengah masyarakat membuat kebijakandan strategi </w:t>
      </w:r>
      <w:r w:rsidRPr="0085488D">
        <w:rPr>
          <w:rFonts w:ascii="Times New Roman" w:hAnsi="Times New Roman" w:cs="Times New Roman"/>
          <w:sz w:val="24"/>
          <w:szCs w:val="24"/>
        </w:rPr>
        <w:t>yaitu mel</w:t>
      </w:r>
      <w:r>
        <w:rPr>
          <w:rFonts w:ascii="Times New Roman" w:hAnsi="Times New Roman" w:cs="Times New Roman"/>
          <w:sz w:val="24"/>
          <w:szCs w:val="24"/>
        </w:rPr>
        <w:t xml:space="preserve">alui kegiatan promosi </w:t>
      </w:r>
      <w:r w:rsidRPr="0085488D">
        <w:rPr>
          <w:rFonts w:ascii="Times New Roman" w:hAnsi="Times New Roman" w:cs="Times New Roman"/>
          <w:sz w:val="24"/>
          <w:szCs w:val="24"/>
        </w:rPr>
        <w:t>fakultas, tujuan</w:t>
      </w:r>
      <w:r>
        <w:rPr>
          <w:rFonts w:ascii="Times New Roman" w:hAnsi="Times New Roman" w:cs="Times New Roman"/>
          <w:sz w:val="24"/>
          <w:szCs w:val="24"/>
        </w:rPr>
        <w:t>nya</w:t>
      </w:r>
      <w:r w:rsidRPr="0085488D">
        <w:rPr>
          <w:rFonts w:ascii="Times New Roman" w:hAnsi="Times New Roman" w:cs="Times New Roman"/>
          <w:sz w:val="24"/>
          <w:szCs w:val="24"/>
        </w:rPr>
        <w:t xml:space="preserve"> membentuk persepsi masyarakat terhadap faku</w:t>
      </w:r>
      <w:r>
        <w:rPr>
          <w:rFonts w:ascii="Times New Roman" w:hAnsi="Times New Roman" w:cs="Times New Roman"/>
          <w:sz w:val="24"/>
          <w:szCs w:val="24"/>
        </w:rPr>
        <w:t xml:space="preserve">ltas dakwah dan ilmu komunikasi. </w:t>
      </w:r>
      <w:r w:rsidRPr="0085488D">
        <w:rPr>
          <w:rFonts w:ascii="Times New Roman" w:hAnsi="Times New Roman" w:cs="Times New Roman"/>
          <w:sz w:val="24"/>
          <w:szCs w:val="24"/>
        </w:rPr>
        <w:t>Upaya yang dilakukan adalah dengan memperkenalkan fakultas dan jurusan dilingkungan lembaga-lembaga pendidikan, masyarakat Kota Padangsidimpuan.Bentuk promosi yang dilakukan adalah dengan mendatangi langsung lembaga-lembaga pendidikan, menyebarkan brosur, pemberitaan media cetak dan online dan pembagian kalender kepada mahasiswa dan masyarakat.</w:t>
      </w:r>
    </w:p>
    <w:p w:rsidR="00313B2F" w:rsidRDefault="00313B2F" w:rsidP="00120F8E">
      <w:pPr>
        <w:autoSpaceDE w:val="0"/>
        <w:autoSpaceDN w:val="0"/>
        <w:adjustRightInd w:val="0"/>
        <w:spacing w:after="0" w:line="360" w:lineRule="auto"/>
        <w:ind w:left="851" w:firstLine="720"/>
        <w:jc w:val="both"/>
        <w:rPr>
          <w:rFonts w:ascii="Times New Roman" w:hAnsi="Times New Roman" w:cs="Times New Roman"/>
          <w:sz w:val="24"/>
          <w:szCs w:val="24"/>
        </w:rPr>
      </w:pPr>
      <w:r>
        <w:rPr>
          <w:rFonts w:ascii="Times New Roman" w:hAnsi="Times New Roman" w:cs="Times New Roman"/>
          <w:sz w:val="24"/>
          <w:szCs w:val="24"/>
        </w:rPr>
        <w:t xml:space="preserve">Selain fakultas kegiatan promosi ini juga dilakukan oleh Institut, dan </w:t>
      </w:r>
      <w:r w:rsidRPr="0085488D">
        <w:rPr>
          <w:rFonts w:ascii="Times New Roman" w:hAnsi="Times New Roman" w:cs="Times New Roman"/>
          <w:sz w:val="24"/>
          <w:szCs w:val="24"/>
        </w:rPr>
        <w:t xml:space="preserve">bentuk promosi yang dilakukan oleh institut dan fakultas secara  umum tidak ada perbedaan, hanya saja promosi fakultas peromosinya lebih fokus </w:t>
      </w:r>
      <w:r>
        <w:rPr>
          <w:rFonts w:ascii="Times New Roman" w:hAnsi="Times New Roman" w:cs="Times New Roman"/>
          <w:sz w:val="24"/>
          <w:szCs w:val="24"/>
        </w:rPr>
        <w:t xml:space="preserve">kepada </w:t>
      </w:r>
      <w:r>
        <w:rPr>
          <w:rFonts w:ascii="Times New Roman" w:hAnsi="Times New Roman" w:cs="Times New Roman"/>
          <w:sz w:val="24"/>
          <w:szCs w:val="24"/>
        </w:rPr>
        <w:lastRenderedPageBreak/>
        <w:t>fakultas saja, sementara</w:t>
      </w:r>
      <w:r w:rsidRPr="0085488D">
        <w:rPr>
          <w:rFonts w:ascii="Times New Roman" w:hAnsi="Times New Roman" w:cs="Times New Roman"/>
          <w:sz w:val="24"/>
          <w:szCs w:val="24"/>
        </w:rPr>
        <w:t xml:space="preserve"> institut mempromosikan keseluruhan fakultas yang ada dilingkungan IAIN Padangsidimpuan. </w:t>
      </w:r>
    </w:p>
    <w:p w:rsidR="00313B2F" w:rsidRDefault="00313B2F" w:rsidP="00120F8E">
      <w:pPr>
        <w:pStyle w:val="ListParagraph"/>
        <w:numPr>
          <w:ilvl w:val="1"/>
          <w:numId w:val="7"/>
        </w:numPr>
        <w:spacing w:after="0" w:line="360" w:lineRule="auto"/>
        <w:ind w:left="1134"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Praktek Dakwah Lapangan (Pdl)</w:t>
      </w:r>
    </w:p>
    <w:p w:rsidR="00313B2F" w:rsidRDefault="00313B2F" w:rsidP="00120F8E">
      <w:pPr>
        <w:spacing w:after="0" w:line="360" w:lineRule="auto"/>
        <w:ind w:left="851" w:firstLine="720"/>
        <w:jc w:val="both"/>
        <w:rPr>
          <w:rFonts w:ascii="Times New Roman" w:hAnsi="Times New Roman" w:cs="Times New Roman"/>
          <w:color w:val="000000"/>
          <w:sz w:val="24"/>
          <w:szCs w:val="24"/>
        </w:rPr>
      </w:pPr>
      <w:r w:rsidRPr="004A080C">
        <w:rPr>
          <w:rFonts w:ascii="Times New Roman" w:hAnsi="Times New Roman" w:cs="Times New Roman"/>
          <w:color w:val="000000"/>
          <w:sz w:val="24"/>
          <w:szCs w:val="24"/>
        </w:rPr>
        <w:t>Praktek dakwah lapangan</w:t>
      </w:r>
      <w:r>
        <w:rPr>
          <w:rFonts w:ascii="Times New Roman" w:hAnsi="Times New Roman" w:cs="Times New Roman"/>
          <w:color w:val="000000"/>
          <w:sz w:val="24"/>
          <w:szCs w:val="24"/>
        </w:rPr>
        <w:t xml:space="preserve"> selain tugas wajib</w:t>
      </w:r>
      <w:r w:rsidRPr="004A080C">
        <w:rPr>
          <w:rFonts w:ascii="Times New Roman" w:hAnsi="Times New Roman" w:cs="Times New Roman"/>
          <w:color w:val="000000"/>
          <w:sz w:val="24"/>
          <w:szCs w:val="24"/>
        </w:rPr>
        <w:t xml:space="preserve"> mahasiswa juga merupakan </w:t>
      </w:r>
      <w:r>
        <w:rPr>
          <w:rFonts w:ascii="Times New Roman" w:hAnsi="Times New Roman" w:cs="Times New Roman"/>
          <w:color w:val="000000"/>
          <w:sz w:val="24"/>
          <w:szCs w:val="24"/>
        </w:rPr>
        <w:t xml:space="preserve">bagian dari </w:t>
      </w:r>
      <w:r w:rsidRPr="004A080C">
        <w:rPr>
          <w:rFonts w:ascii="Times New Roman" w:hAnsi="Times New Roman" w:cs="Times New Roman"/>
          <w:color w:val="000000"/>
          <w:sz w:val="24"/>
          <w:szCs w:val="24"/>
        </w:rPr>
        <w:t xml:space="preserve">strategi </w:t>
      </w:r>
      <w:r>
        <w:rPr>
          <w:rFonts w:ascii="Times New Roman" w:hAnsi="Times New Roman" w:cs="Times New Roman"/>
          <w:color w:val="000000"/>
          <w:sz w:val="24"/>
          <w:szCs w:val="24"/>
        </w:rPr>
        <w:t xml:space="preserve">pemberdayaan </w:t>
      </w:r>
      <w:r w:rsidRPr="004A080C">
        <w:rPr>
          <w:rFonts w:ascii="Times New Roman" w:hAnsi="Times New Roman" w:cs="Times New Roman"/>
          <w:color w:val="000000"/>
          <w:sz w:val="24"/>
          <w:szCs w:val="24"/>
        </w:rPr>
        <w:t xml:space="preserve">fakultas </w:t>
      </w:r>
      <w:r>
        <w:rPr>
          <w:rFonts w:ascii="Times New Roman" w:hAnsi="Times New Roman" w:cs="Times New Roman"/>
          <w:color w:val="000000"/>
          <w:sz w:val="24"/>
          <w:szCs w:val="24"/>
        </w:rPr>
        <w:t>dakwah, karena dalam pelaksanaanya mahasiswa  fakultas ditempatkan di lembaga-lembaga yang sesuai dengan kompetensi lulusan prodinya. Mahasiswa prodi KPI ditempatkan di lembaga berhubungan dengan penyiaran dan kehumasan, prodi BKI pada lembaga yang berhubungan dengan konseling, Prodi PMI pada lembaga pembangunan dan permberdayaan masyarakat dan prodi MD pada lembaga administrasi perkantoran.</w:t>
      </w:r>
    </w:p>
    <w:p w:rsidR="00313B2F" w:rsidRPr="00AE084A" w:rsidRDefault="00313B2F" w:rsidP="00120F8E">
      <w:pPr>
        <w:spacing w:after="0" w:line="36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Seperti halnya prodi Kpi dalam salahsatu matakuliah praktek menyiar mahasiswanya selalu ditempatkan di Radio Raw Fm Kota Padangsidimpuan dengan nama program GALAXI (gali informasi anak KPI) informasi yang disajikan dalam program Galaxi ini berupa sejarah, tokoh-tokoh dan wisata-wisat kuliner yang ada di Tabagsel. Kegiatan ini diwajibkan kepada mahasiswa semester lima dan wajib diikuti selama satu smester perkuliahan.</w:t>
      </w:r>
    </w:p>
    <w:p w:rsidR="00313B2F" w:rsidRDefault="00313B2F" w:rsidP="00120F8E">
      <w:pPr>
        <w:spacing w:after="0" w:line="36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Penempatan mahasiswa kelembaga –lembaga yang sesuai dengan kompetensi lulusannya merupakan bagian strategi fakultas untuk memperkenalkan bahwa fakultas dakwah dan ilmu komunikasi dilatih dan diasah berbagai macam keahlian dan bukan hanya menjadi dai, daiah dan orator saja.Sebab dengan tersebarnya mahasiswa yang melaksankan pdl di berbagai lembaga menjadi salahsatu wadah bagi fakultas untuk memperkenalkan Fakultas Dakwah Dan Ilmu Komunikasi IAIN Padangsidimpuan ditengah-tengah masyarakat.</w:t>
      </w:r>
    </w:p>
    <w:p w:rsidR="00313B2F" w:rsidRPr="003A0134" w:rsidRDefault="00313B2F" w:rsidP="00120F8E">
      <w:pPr>
        <w:pStyle w:val="ListParagraph"/>
        <w:numPr>
          <w:ilvl w:val="0"/>
          <w:numId w:val="7"/>
        </w:numPr>
        <w:spacing w:after="0" w:line="36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Pemberdayaan Sumberdaya Manusia (SDM)</w:t>
      </w:r>
    </w:p>
    <w:p w:rsidR="002E2BFF" w:rsidRDefault="00156FD2" w:rsidP="002E2BFF">
      <w:pPr>
        <w:spacing w:after="0" w:line="360" w:lineRule="auto"/>
        <w:ind w:left="633" w:firstLine="720"/>
        <w:jc w:val="both"/>
        <w:rPr>
          <w:rFonts w:ascii="Times New Roman" w:hAnsi="Times New Roman" w:cs="Times New Roman"/>
          <w:sz w:val="24"/>
          <w:szCs w:val="24"/>
        </w:rPr>
      </w:pPr>
      <w:r>
        <w:rPr>
          <w:rFonts w:ascii="Times New Roman" w:hAnsi="Times New Roman" w:cs="Times New Roman"/>
          <w:sz w:val="24"/>
          <w:szCs w:val="24"/>
        </w:rPr>
        <w:t>Sumberdaya manusia adalah kunci keberhasilan sebuh manajemen organisasi dalam menjalankan setiap aktivitasnya dalam mencapai tujuan organisasi tersebut</w:t>
      </w:r>
      <w:r w:rsidR="00A21A23">
        <w:rPr>
          <w:rFonts w:ascii="Times New Roman" w:hAnsi="Times New Roman" w:cs="Times New Roman"/>
          <w:sz w:val="24"/>
          <w:szCs w:val="24"/>
        </w:rPr>
        <w:t xml:space="preserve">. Hal tersebut sejalan dengan sumber-sumber lainnya yang </w:t>
      </w:r>
      <w:r w:rsidR="00A21A23">
        <w:rPr>
          <w:rFonts w:ascii="Times New Roman" w:hAnsi="Times New Roman" w:cs="Times New Roman"/>
          <w:sz w:val="24"/>
          <w:szCs w:val="24"/>
        </w:rPr>
        <w:lastRenderedPageBreak/>
        <w:t>mengikut kepada sumberdaya manusia dalam organisasi, oleh sebab itu sumberdaya manusia sebagai kunci keberhasilan berjalannya sebuah roda organisasi dengan baik, apabila sumberdaya manusia tersebut tidak mampu memberdayakan sumber-sumber lain yang ada dalam organisasi maka organisasi tersebut akan tidak berpungsi dan tidak bisa mencapai tujuan.</w:t>
      </w:r>
    </w:p>
    <w:p w:rsidR="00313B2F" w:rsidRPr="00C975E6" w:rsidRDefault="00313B2F" w:rsidP="00120F8E">
      <w:pPr>
        <w:spacing w:after="0" w:line="360" w:lineRule="auto"/>
        <w:ind w:left="633" w:firstLine="720"/>
        <w:jc w:val="both"/>
        <w:rPr>
          <w:rFonts w:ascii="Times New Roman" w:hAnsi="Times New Roman" w:cs="Times New Roman"/>
          <w:sz w:val="24"/>
          <w:szCs w:val="24"/>
        </w:rPr>
      </w:pPr>
      <w:r>
        <w:rPr>
          <w:rFonts w:ascii="Times New Roman" w:hAnsi="Times New Roman" w:cs="Times New Roman"/>
          <w:sz w:val="24"/>
          <w:szCs w:val="24"/>
        </w:rPr>
        <w:t xml:space="preserve">Sejalan dengan itu, bahwa Fdik IAIN Padangsidimpuan dalam memberdayakan sumberdaya manusianya dalam </w:t>
      </w:r>
      <w:r w:rsidR="00C53AB2">
        <w:rPr>
          <w:rFonts w:ascii="Times New Roman" w:hAnsi="Times New Roman" w:cs="Times New Roman"/>
          <w:sz w:val="24"/>
          <w:szCs w:val="24"/>
        </w:rPr>
        <w:t>bentuk</w:t>
      </w:r>
      <w:r>
        <w:rPr>
          <w:rFonts w:ascii="Times New Roman" w:hAnsi="Times New Roman" w:cs="Times New Roman"/>
          <w:sz w:val="24"/>
          <w:szCs w:val="24"/>
        </w:rPr>
        <w:t xml:space="preserve"> :</w:t>
      </w:r>
    </w:p>
    <w:p w:rsidR="00313B2F" w:rsidRPr="008E5C01" w:rsidRDefault="00313B2F" w:rsidP="00120F8E">
      <w:pPr>
        <w:pStyle w:val="ListParagraph"/>
        <w:numPr>
          <w:ilvl w:val="1"/>
          <w:numId w:val="7"/>
        </w:numPr>
        <w:spacing w:after="0" w:line="36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Pelatihan Kemahasiswaan</w:t>
      </w:r>
    </w:p>
    <w:p w:rsidR="00313B2F" w:rsidRPr="00C53AB2" w:rsidRDefault="00313B2F" w:rsidP="00866FAB">
      <w:pPr>
        <w:pStyle w:val="ListParagraph"/>
        <w:spacing w:after="0" w:line="360" w:lineRule="auto"/>
        <w:ind w:left="709" w:firstLine="447"/>
        <w:jc w:val="both"/>
        <w:rPr>
          <w:rFonts w:ascii="Times New Roman" w:hAnsi="Times New Roman" w:cs="Times New Roman"/>
          <w:color w:val="000000"/>
          <w:sz w:val="24"/>
          <w:szCs w:val="24"/>
        </w:rPr>
      </w:pPr>
      <w:r>
        <w:rPr>
          <w:rFonts w:ascii="Times New Roman" w:hAnsi="Times New Roman" w:cs="Times New Roman"/>
          <w:color w:val="000000"/>
          <w:sz w:val="24"/>
          <w:szCs w:val="24"/>
        </w:rPr>
        <w:t>Pelatihan kemahasiswaan pada fakultas dakwah merupakan wujud dari uipaya pembekalan mahasiswa dari sisi pengetahuan, keterampilan atau potensi mahasiswa. Pelatihan</w:t>
      </w:r>
      <w:r w:rsidR="00C53AB2">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dilakukan dengan mengahadirkan pemateri yang ahli dibidangnya yang sesuai dengan kebutuhan prodi pada Fdik IAIN Padangsidimpuan.</w:t>
      </w:r>
    </w:p>
    <w:p w:rsidR="00313B2F" w:rsidRDefault="00313B2F" w:rsidP="00866FAB">
      <w:pPr>
        <w:pStyle w:val="ListParagraph"/>
        <w:spacing w:after="0" w:line="360" w:lineRule="auto"/>
        <w:ind w:left="709"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Berbagai bentuk pelatihan kemahasiswaan yang dilakukan oleh Fdik merupakan salahsastu strategi untuk membentuk dan mebuka pemikiran mahasiswa yang sesuai dengan prodi mereka. Adapun bentuk pelatihanya prodi KPI diarahkan kepada pelatihan jurnalistik dan kehumasan, prodi BKI pelatihan Konselor, Prodi PMI pelatihan kewirausahaan dan pendampingan sosial dan prodi MD pelatihan manajemen perkantoran, manajemen kewirausahaan dan manasik haji.</w:t>
      </w:r>
    </w:p>
    <w:p w:rsidR="00313B2F" w:rsidRPr="00434193" w:rsidRDefault="00313B2F" w:rsidP="00120F8E">
      <w:pPr>
        <w:pStyle w:val="ListParagraph"/>
        <w:numPr>
          <w:ilvl w:val="1"/>
          <w:numId w:val="7"/>
        </w:numPr>
        <w:spacing w:after="0" w:line="36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Praktek Kemahasiswaan</w:t>
      </w:r>
    </w:p>
    <w:p w:rsidR="00313B2F" w:rsidRDefault="00313B2F" w:rsidP="00120F8E">
      <w:pPr>
        <w:spacing w:after="0" w:line="360" w:lineRule="auto"/>
        <w:ind w:left="709"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Praktek kemahasiswaan Fdik selain</w:t>
      </w:r>
      <w:r w:rsidR="00C53AB2">
        <w:rPr>
          <w:rFonts w:ascii="Times New Roman" w:hAnsi="Times New Roman" w:cs="Times New Roman"/>
          <w:color w:val="000000"/>
          <w:sz w:val="24"/>
          <w:szCs w:val="24"/>
        </w:rPr>
        <w:t xml:space="preserve"> </w:t>
      </w:r>
      <w:r>
        <w:rPr>
          <w:rFonts w:ascii="Times New Roman" w:hAnsi="Times New Roman" w:cs="Times New Roman"/>
          <w:color w:val="000000"/>
          <w:sz w:val="24"/>
          <w:szCs w:val="24"/>
        </w:rPr>
        <w:t>bagian dari matakuliah juga merupakan sebagai uapaya mendidik dan mengajari mahasiswa dengan langsung melakukan praktek. Praktek kemahasiswaan tersebut diwajibkan kepada setiap mahasiswa dan disesuaikan dengan prodi masing-masing.</w:t>
      </w:r>
    </w:p>
    <w:p w:rsidR="00313B2F" w:rsidRPr="00C53AB2" w:rsidRDefault="00313B2F" w:rsidP="00120F8E">
      <w:pPr>
        <w:spacing w:after="0" w:line="360" w:lineRule="auto"/>
        <w:ind w:left="709"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Adapun bentuk praktek ke</w:t>
      </w:r>
      <w:r w:rsidR="004A2A42">
        <w:rPr>
          <w:rFonts w:ascii="Times New Roman" w:hAnsi="Times New Roman" w:cs="Times New Roman"/>
          <w:color w:val="000000"/>
          <w:sz w:val="24"/>
          <w:szCs w:val="24"/>
        </w:rPr>
        <w:t>maha</w:t>
      </w:r>
      <w:r>
        <w:rPr>
          <w:rFonts w:ascii="Times New Roman" w:hAnsi="Times New Roman" w:cs="Times New Roman"/>
          <w:color w:val="000000"/>
          <w:sz w:val="24"/>
          <w:szCs w:val="24"/>
        </w:rPr>
        <w:t>s</w:t>
      </w:r>
      <w:r w:rsidR="004A2A42">
        <w:rPr>
          <w:rFonts w:ascii="Times New Roman" w:hAnsi="Times New Roman" w:cs="Times New Roman"/>
          <w:color w:val="000000"/>
          <w:sz w:val="24"/>
          <w:szCs w:val="24"/>
        </w:rPr>
        <w:t>is</w:t>
      </w:r>
      <w:r>
        <w:rPr>
          <w:rFonts w:ascii="Times New Roman" w:hAnsi="Times New Roman" w:cs="Times New Roman"/>
          <w:color w:val="000000"/>
          <w:sz w:val="24"/>
          <w:szCs w:val="24"/>
        </w:rPr>
        <w:t>waan F</w:t>
      </w:r>
      <w:r w:rsidR="00C53AB2">
        <w:rPr>
          <w:rFonts w:ascii="Times New Roman" w:hAnsi="Times New Roman" w:cs="Times New Roman"/>
          <w:color w:val="000000"/>
          <w:sz w:val="24"/>
          <w:szCs w:val="24"/>
        </w:rPr>
        <w:t xml:space="preserve">dik IAIN Padangsidimpuan yaitu , </w:t>
      </w:r>
      <w:r w:rsidRPr="00C53AB2">
        <w:rPr>
          <w:rFonts w:ascii="Times New Roman" w:hAnsi="Times New Roman" w:cs="Times New Roman"/>
          <w:color w:val="000000"/>
          <w:sz w:val="24"/>
          <w:szCs w:val="24"/>
        </w:rPr>
        <w:t xml:space="preserve">Pertama, praktek daur ulang sampah, praktek daur ulang sampah Fdik dilaksanakan melalui Kuliah Kerja Dakwah Mahaiswa (Kkdm)  yang dilaksanakan dalam sebuah desadan bertujuan agar masyarakat mampu </w:t>
      </w:r>
      <w:r w:rsidRPr="00C53AB2">
        <w:rPr>
          <w:rFonts w:ascii="Times New Roman" w:hAnsi="Times New Roman" w:cs="Times New Roman"/>
          <w:color w:val="000000"/>
          <w:sz w:val="24"/>
          <w:szCs w:val="24"/>
        </w:rPr>
        <w:lastRenderedPageBreak/>
        <w:t>memanfaatkan sampah-sampah yang ada dilingkungan mereka, sampah tidak hanya dianggap sebagai benda kotor melainkan sebagai benda yang dapat menambah penghasilan.</w:t>
      </w:r>
      <w:r w:rsidR="00E5470E">
        <w:rPr>
          <w:rFonts w:ascii="Times New Roman" w:hAnsi="Times New Roman" w:cs="Times New Roman"/>
          <w:color w:val="000000"/>
          <w:sz w:val="24"/>
          <w:szCs w:val="24"/>
        </w:rPr>
        <w:t xml:space="preserve"> </w:t>
      </w:r>
      <w:r w:rsidRPr="00C53AB2">
        <w:rPr>
          <w:rFonts w:ascii="Times New Roman" w:hAnsi="Times New Roman" w:cs="Times New Roman"/>
          <w:color w:val="000000"/>
          <w:sz w:val="24"/>
          <w:szCs w:val="24"/>
        </w:rPr>
        <w:t>Selain itu kegiatan ini juga merupakan sebagai upaya yang dilakukan untuk memberikan pengetahuan dan keterampilan terhadap mahasiswa, dan dengan keterampilan tersebut akan menjadi bekal mereka setelah sarjana, dan dapat menjadi solusi pemberdayaan bagi diri meraka dan masyarakat luas, pelatihan tersebut juga sebagai wadah untuk memperkenalkan Fakultas Dakwah Dan Ilmu Komunikasi IAIN Padangsidimpuan yang dipersepsikan sebagai fakultas yang hanya membentuk mahasiswa untuk menjadi da;I dan da’iah, namun juga diajari bagaimana agar mahasiswa memiliki keterampilan dalam berwirausaha, salahsatunya dengan memanfaatkan sampah sebagai sumber penghasilan.</w:t>
      </w:r>
    </w:p>
    <w:p w:rsidR="00313B2F" w:rsidRPr="006E37D3" w:rsidRDefault="00313B2F" w:rsidP="006E37D3">
      <w:pPr>
        <w:pStyle w:val="ListParagraph"/>
        <w:spacing w:after="0"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Kedua, budidaya ikan lele, </w:t>
      </w:r>
      <w:r w:rsidR="006E37D3" w:rsidRPr="006E37D3">
        <w:rPr>
          <w:rFonts w:ascii="Times New Roman" w:hAnsi="Times New Roman" w:cs="Times New Roman"/>
          <w:sz w:val="24"/>
          <w:szCs w:val="24"/>
          <w:shd w:val="clear" w:color="auto" w:fill="FFFFFF"/>
        </w:rPr>
        <w:t>Budidaya adalah upaya terencana untuk memelihara dan membiakkan tanaman atau hewan. Budidaya bertujuan untuk menjaga keberlanjutan dan dapat menghasilkan hasil yang bermanfaat dan bermanfaat untuk memenuhi kebutuhan kehidupan manusia.</w:t>
      </w:r>
      <w:r w:rsidR="006E37D3">
        <w:rPr>
          <w:rFonts w:ascii="Times New Roman" w:hAnsi="Times New Roman" w:cs="Times New Roman"/>
          <w:sz w:val="24"/>
          <w:szCs w:val="24"/>
          <w:shd w:val="clear" w:color="auto" w:fill="FFFFFF"/>
        </w:rPr>
        <w:t xml:space="preserve"> </w:t>
      </w:r>
      <w:r w:rsidRPr="006E37D3">
        <w:rPr>
          <w:rFonts w:ascii="Times New Roman" w:hAnsi="Times New Roman" w:cs="Times New Roman"/>
          <w:sz w:val="24"/>
          <w:szCs w:val="24"/>
          <w:shd w:val="clear" w:color="auto" w:fill="FFFFFF"/>
        </w:rPr>
        <w:t>Fakultas Dakwah Dan Ilmu Komunikasi memiliki program wirausaha dalam bentuk budidaya ikan lele, kegiatan wirausaha mahasiswa selain bagian dari praktek mahasiswa diperuntukkan untuk pengembangan soff skill mahasiswa.</w:t>
      </w:r>
    </w:p>
    <w:p w:rsidR="008218D6" w:rsidRPr="001F3718" w:rsidRDefault="00313B2F" w:rsidP="001F3718">
      <w:pPr>
        <w:pStyle w:val="ListParagraph"/>
        <w:spacing w:after="0"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Ketiga, pembentukan komunitas, selain dari praktek kewiausahaan dan budidaya FDIK juga memiliki strategi dalam mengasah kemampuan mahasiswa. Adapun komunitas mahasiswa Fdik yaitu:</w:t>
      </w:r>
    </w:p>
    <w:p w:rsidR="00313B2F" w:rsidRDefault="00313B2F" w:rsidP="00120F8E">
      <w:pPr>
        <w:pStyle w:val="ListParagraph"/>
        <w:numPr>
          <w:ilvl w:val="1"/>
          <w:numId w:val="6"/>
        </w:numPr>
        <w:spacing w:after="0" w:line="360" w:lineRule="auto"/>
        <w:ind w:left="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Komunitas </w:t>
      </w:r>
      <w:r w:rsidRPr="00BA1A0E">
        <w:rPr>
          <w:rFonts w:ascii="Times New Roman" w:hAnsi="Times New Roman" w:cs="Times New Roman"/>
          <w:i/>
          <w:sz w:val="24"/>
          <w:szCs w:val="24"/>
          <w:shd w:val="clear" w:color="auto" w:fill="FFFFFF"/>
        </w:rPr>
        <w:t>Citijem Jurnalism</w:t>
      </w:r>
      <w:r>
        <w:rPr>
          <w:rFonts w:ascii="Times New Roman" w:hAnsi="Times New Roman" w:cs="Times New Roman"/>
          <w:sz w:val="24"/>
          <w:szCs w:val="24"/>
          <w:shd w:val="clear" w:color="auto" w:fill="FFFFFF"/>
        </w:rPr>
        <w:t xml:space="preserve"> Mahasiwa (Cjm)</w:t>
      </w:r>
    </w:p>
    <w:p w:rsidR="00313B2F" w:rsidRPr="00E5470E" w:rsidRDefault="00313B2F" w:rsidP="00120F8E">
      <w:pPr>
        <w:pStyle w:val="ListParagraph"/>
        <w:spacing w:after="0" w:line="360" w:lineRule="auto"/>
        <w:ind w:left="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Komunitas ini dibentuk oleh fakultas sebagai wadah bagi mahasiswa yang ingin mendalami bidang jurnalistik.Bentuk kegiatan dalam komunitas Cjm berupa praktek penulisan berita seputar kegiatan-kegiatan yang ada dilingkungan IAIN Padangsidimpuan. Berita-berita tersebut akan diekspos dan diolah menjadi berita info grafis dan video grafis dalam media sosial instagram, facebook dan youtobe, tujuanya agar </w:t>
      </w:r>
      <w:r>
        <w:rPr>
          <w:rFonts w:ascii="Times New Roman" w:hAnsi="Times New Roman" w:cs="Times New Roman"/>
          <w:sz w:val="24"/>
          <w:szCs w:val="24"/>
          <w:shd w:val="clear" w:color="auto" w:fill="FFFFFF"/>
        </w:rPr>
        <w:lastRenderedPageBreak/>
        <w:t>masyarakat bisa mengakses seputar berita yang disajikan oleh mahasiswa dalam komunitas Cjm.</w:t>
      </w:r>
    </w:p>
    <w:p w:rsidR="00313B2F" w:rsidRDefault="00313B2F" w:rsidP="00120F8E">
      <w:pPr>
        <w:pStyle w:val="ListParagraph"/>
        <w:numPr>
          <w:ilvl w:val="1"/>
          <w:numId w:val="6"/>
        </w:numPr>
        <w:spacing w:after="0" w:line="360" w:lineRule="auto"/>
        <w:ind w:left="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Komunitas Pusat Kajian Studi Lingkungan Hidup (PKSLH)</w:t>
      </w:r>
    </w:p>
    <w:p w:rsidR="00313B2F" w:rsidRDefault="00313B2F" w:rsidP="00120F8E">
      <w:pPr>
        <w:pStyle w:val="ListParagraph"/>
        <w:spacing w:after="0" w:line="360" w:lineRule="auto"/>
        <w:ind w:left="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Komunitas PKSLH FDIK fokus kepada pengkajian lingkungan hidup. Bentuk kegiatannya berupa pemberian edukasi kepada masyarakata tabagsel terkait dengan pentingnya pemeliharaan lingkungan, edukasi yang diberikan bukan hanya kepada masyarakat umum melainkan juga ke siswa-siswi tingkat SMP dan SMA yang ada ditabagsel.</w:t>
      </w:r>
      <w:r w:rsidR="00E5470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Mahasiswa Fdik yang bergabung dalam komunitas ini tidak hanya sekedar memberikan edukasi kepada masyarakat melainkan juga turun langsung kelapangan dengan kegiatan kegiatn yang sudah direncanakan sebelumnya.</w:t>
      </w:r>
      <w:r w:rsidR="00A5675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Adapun kegiatannya berupa tanam seribu pohon bersih-bersih sungai yang ada ditabagsel. Kegiatan ini selain daripada realisasi dari program PKslh juga sebagai contoh bagi masyarakat bagaimana pentingnya menjaga lingkungan hidup yang ada disekitaran masyarakat.</w:t>
      </w:r>
    </w:p>
    <w:p w:rsidR="00313B2F" w:rsidRDefault="00313B2F" w:rsidP="00E354D2">
      <w:pPr>
        <w:pStyle w:val="ListParagraph"/>
        <w:spacing w:after="0" w:line="360" w:lineRule="auto"/>
        <w:ind w:left="1134"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Dapat disimpulkan bahwa kegiatan Pkslh Fdik merupakan bagian dari kegiatan mahasiswa untuk mengedukasi masyarakat agar peduli terhadap  lingkungan hidup yang juga harus dijaga bersama, sebab dengan lingkungan yang nyaman akan memberikan kehidupan yang tentram ditengah-tengah masyarakat. Selain tiu juga kegiatan pkslh mahasiswa ini menjadi salah satu kegiatan nyata yang bisa langsung dilihat oleh masyarakat umum khususnya masyarakat Kota Padangsidimpuan.</w:t>
      </w:r>
    </w:p>
    <w:p w:rsidR="00866FAB" w:rsidRDefault="00866FAB" w:rsidP="00E354D2">
      <w:pPr>
        <w:pStyle w:val="ListParagraph"/>
        <w:spacing w:after="0" w:line="360" w:lineRule="auto"/>
        <w:ind w:left="1134" w:firstLine="567"/>
        <w:jc w:val="both"/>
        <w:rPr>
          <w:rFonts w:ascii="Times New Roman" w:hAnsi="Times New Roman" w:cs="Times New Roman"/>
          <w:sz w:val="24"/>
          <w:szCs w:val="24"/>
          <w:shd w:val="clear" w:color="auto" w:fill="FFFFFF"/>
        </w:rPr>
      </w:pPr>
    </w:p>
    <w:p w:rsidR="00253D19" w:rsidRDefault="00253D19" w:rsidP="00E354D2">
      <w:pPr>
        <w:pStyle w:val="ListParagraph"/>
        <w:spacing w:after="0" w:line="360" w:lineRule="auto"/>
        <w:ind w:left="1134" w:firstLine="567"/>
        <w:jc w:val="both"/>
        <w:rPr>
          <w:rFonts w:ascii="Times New Roman" w:hAnsi="Times New Roman" w:cs="Times New Roman"/>
          <w:sz w:val="24"/>
          <w:szCs w:val="24"/>
          <w:shd w:val="clear" w:color="auto" w:fill="FFFFFF"/>
        </w:rPr>
      </w:pPr>
    </w:p>
    <w:p w:rsidR="00253D19" w:rsidRDefault="00253D19" w:rsidP="00E354D2">
      <w:pPr>
        <w:pStyle w:val="ListParagraph"/>
        <w:spacing w:after="0" w:line="360" w:lineRule="auto"/>
        <w:ind w:left="1134" w:firstLine="567"/>
        <w:jc w:val="both"/>
        <w:rPr>
          <w:rFonts w:ascii="Times New Roman" w:hAnsi="Times New Roman" w:cs="Times New Roman"/>
          <w:sz w:val="24"/>
          <w:szCs w:val="24"/>
          <w:shd w:val="clear" w:color="auto" w:fill="FFFFFF"/>
        </w:rPr>
      </w:pPr>
    </w:p>
    <w:p w:rsidR="00253D19" w:rsidRDefault="00253D19" w:rsidP="00E354D2">
      <w:pPr>
        <w:pStyle w:val="ListParagraph"/>
        <w:spacing w:after="0" w:line="360" w:lineRule="auto"/>
        <w:ind w:left="1134" w:firstLine="567"/>
        <w:jc w:val="both"/>
        <w:rPr>
          <w:rFonts w:ascii="Times New Roman" w:hAnsi="Times New Roman" w:cs="Times New Roman"/>
          <w:sz w:val="24"/>
          <w:szCs w:val="24"/>
          <w:shd w:val="clear" w:color="auto" w:fill="FFFFFF"/>
        </w:rPr>
      </w:pPr>
    </w:p>
    <w:p w:rsidR="00253D19" w:rsidRPr="00E354D2" w:rsidRDefault="00253D19" w:rsidP="00E354D2">
      <w:pPr>
        <w:pStyle w:val="ListParagraph"/>
        <w:spacing w:after="0" w:line="360" w:lineRule="auto"/>
        <w:ind w:left="1134" w:firstLine="567"/>
        <w:jc w:val="both"/>
        <w:rPr>
          <w:rFonts w:ascii="Times New Roman" w:hAnsi="Times New Roman" w:cs="Times New Roman"/>
          <w:sz w:val="24"/>
          <w:szCs w:val="24"/>
          <w:shd w:val="clear" w:color="auto" w:fill="FFFFFF"/>
        </w:rPr>
      </w:pPr>
    </w:p>
    <w:p w:rsidR="00120F8E" w:rsidRPr="00120F8E" w:rsidRDefault="00120F8E" w:rsidP="00120F8E">
      <w:pPr>
        <w:pStyle w:val="ListParagraph"/>
        <w:numPr>
          <w:ilvl w:val="0"/>
          <w:numId w:val="1"/>
        </w:numPr>
        <w:spacing w:after="0" w:line="360" w:lineRule="auto"/>
        <w:jc w:val="both"/>
        <w:rPr>
          <w:rFonts w:ascii="Times New Roman" w:hAnsi="Times New Roman" w:cs="Times New Roman"/>
          <w:b/>
          <w:sz w:val="28"/>
          <w:szCs w:val="28"/>
        </w:rPr>
      </w:pPr>
      <w:r w:rsidRPr="00120F8E">
        <w:rPr>
          <w:rFonts w:ascii="Times New Roman" w:hAnsi="Times New Roman" w:cs="Times New Roman"/>
          <w:b/>
          <w:sz w:val="28"/>
          <w:szCs w:val="28"/>
        </w:rPr>
        <w:lastRenderedPageBreak/>
        <w:t xml:space="preserve">Kesimpulan </w:t>
      </w:r>
    </w:p>
    <w:p w:rsidR="00120F8E" w:rsidRPr="00741274" w:rsidRDefault="00120F8E" w:rsidP="00120F8E">
      <w:pPr>
        <w:pStyle w:val="ListParagraph"/>
        <w:spacing w:after="0"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Berdasarkan hasil penelitian dapat diambil kesimpulan tentang “</w:t>
      </w:r>
      <w:r w:rsidR="0025552D">
        <w:rPr>
          <w:rFonts w:ascii="Times New Roman" w:hAnsi="Times New Roman" w:cs="Times New Roman"/>
          <w:sz w:val="24"/>
          <w:szCs w:val="24"/>
        </w:rPr>
        <w:t xml:space="preserve">Metode </w:t>
      </w:r>
      <w:r>
        <w:rPr>
          <w:rFonts w:ascii="Times New Roman" w:hAnsi="Times New Roman" w:cs="Times New Roman"/>
          <w:sz w:val="24"/>
          <w:szCs w:val="24"/>
        </w:rPr>
        <w:t xml:space="preserve">Pemberdayaan </w:t>
      </w:r>
      <w:r w:rsidR="0025552D">
        <w:rPr>
          <w:rFonts w:ascii="Times New Roman" w:hAnsi="Times New Roman" w:cs="Times New Roman"/>
          <w:sz w:val="24"/>
          <w:szCs w:val="24"/>
        </w:rPr>
        <w:t xml:space="preserve">Fakultas Dakwah Dan Ilmu Komunikasi </w:t>
      </w:r>
      <w:r>
        <w:rPr>
          <w:rFonts w:ascii="Times New Roman" w:hAnsi="Times New Roman" w:cs="Times New Roman"/>
          <w:sz w:val="24"/>
          <w:szCs w:val="24"/>
        </w:rPr>
        <w:t xml:space="preserve">Dalam Membentuk Persepsi Masyarakat Kota Padangsidimpuan </w:t>
      </w:r>
      <w:r>
        <w:rPr>
          <w:rFonts w:ascii="Times New Roman" w:hAnsi="Times New Roman" w:cs="Times New Roman"/>
          <w:sz w:val="24"/>
          <w:szCs w:val="24"/>
          <w:shd w:val="clear" w:color="auto" w:fill="FFFFFF"/>
        </w:rPr>
        <w:t>yaitu :</w:t>
      </w:r>
    </w:p>
    <w:p w:rsidR="00120F8E" w:rsidRDefault="00120F8E" w:rsidP="00120F8E">
      <w:pPr>
        <w:pStyle w:val="ListParagraph"/>
        <w:numPr>
          <w:ilvl w:val="3"/>
          <w:numId w:val="8"/>
        </w:numPr>
        <w:spacing w:after="0" w:line="360" w:lineRule="auto"/>
        <w:ind w:left="99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Pemberdayaan Kelembagaan</w:t>
      </w:r>
    </w:p>
    <w:p w:rsidR="00120F8E" w:rsidRPr="00B541B4" w:rsidRDefault="00120F8E" w:rsidP="00120F8E">
      <w:pPr>
        <w:pStyle w:val="ListParagraph"/>
        <w:spacing w:after="0" w:line="360" w:lineRule="auto"/>
        <w:ind w:left="99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Pemberdayaan kelembagaan merupakan kebijakan yang dibuat oleh pimpinan fakultas dakwah dan ilmu komunikasi dalam membentuk persepsi masyarakat kota padangsidimpuan melalui kegiatan promosi dan praktek dakwah lapangan. Promosi dilakukan kelembaga-lembaga pendidikan dan penempatan mahasiswa yang melaksanakan praktek dakwah lapangan ke lembaga yang sesuai dengan prodi mahasiswa. </w:t>
      </w:r>
    </w:p>
    <w:p w:rsidR="00120F8E" w:rsidRPr="009855F9" w:rsidRDefault="00120F8E" w:rsidP="00120F8E">
      <w:pPr>
        <w:pStyle w:val="ListParagraph"/>
        <w:numPr>
          <w:ilvl w:val="3"/>
          <w:numId w:val="8"/>
        </w:numPr>
        <w:spacing w:after="0" w:line="360" w:lineRule="auto"/>
        <w:ind w:left="99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Pemberdayaan Sumberdaya Manusia</w:t>
      </w:r>
    </w:p>
    <w:p w:rsidR="00120F8E" w:rsidRDefault="0025552D" w:rsidP="00E354D2">
      <w:pPr>
        <w:spacing w:after="0" w:line="360" w:lineRule="auto"/>
        <w:ind w:left="993" w:firstLine="720"/>
        <w:jc w:val="both"/>
        <w:rPr>
          <w:rFonts w:ascii="Times New Roman" w:hAnsi="Times New Roman" w:cs="Times New Roman"/>
          <w:color w:val="000000"/>
          <w:sz w:val="24"/>
          <w:szCs w:val="24"/>
        </w:rPr>
      </w:pPr>
      <w:r>
        <w:rPr>
          <w:rFonts w:ascii="Times New Roman" w:hAnsi="Times New Roman" w:cs="Times New Roman"/>
          <w:sz w:val="24"/>
          <w:szCs w:val="24"/>
        </w:rPr>
        <w:t>Metode</w:t>
      </w:r>
      <w:r w:rsidR="00120F8E" w:rsidRPr="00120F8E">
        <w:rPr>
          <w:rFonts w:ascii="Times New Roman" w:hAnsi="Times New Roman" w:cs="Times New Roman"/>
          <w:sz w:val="24"/>
          <w:szCs w:val="24"/>
        </w:rPr>
        <w:t xml:space="preserve"> pemberdayaan sumberdaya manusia Fakultas Dakwah Dan Ilmu Komunikasi </w:t>
      </w:r>
      <w:r w:rsidR="00120F8E" w:rsidRPr="00120F8E">
        <w:rPr>
          <w:rFonts w:ascii="Times New Roman" w:hAnsi="Times New Roman" w:cs="Times New Roman"/>
          <w:sz w:val="24"/>
          <w:szCs w:val="24"/>
          <w:shd w:val="clear" w:color="auto" w:fill="FFFFFF"/>
        </w:rPr>
        <w:t>yaitu</w:t>
      </w:r>
      <w:r w:rsidR="00120F8E" w:rsidRPr="00120F8E">
        <w:rPr>
          <w:rFonts w:ascii="Times New Roman" w:hAnsi="Times New Roman" w:cs="Times New Roman"/>
          <w:sz w:val="24"/>
          <w:szCs w:val="24"/>
        </w:rPr>
        <w:t xml:space="preserve"> melalui, </w:t>
      </w:r>
      <w:r w:rsidR="00120F8E" w:rsidRPr="00120F8E">
        <w:rPr>
          <w:rFonts w:ascii="Times New Roman" w:hAnsi="Times New Roman" w:cs="Times New Roman"/>
          <w:color w:val="000000"/>
          <w:sz w:val="24"/>
          <w:szCs w:val="24"/>
        </w:rPr>
        <w:t xml:space="preserve">pelatihan kemahasiswaan </w:t>
      </w:r>
      <w:r w:rsidR="00120F8E" w:rsidRPr="00120F8E">
        <w:rPr>
          <w:rFonts w:ascii="Times New Roman" w:hAnsi="Times New Roman" w:cs="Times New Roman"/>
          <w:sz w:val="24"/>
          <w:szCs w:val="24"/>
        </w:rPr>
        <w:t xml:space="preserve">dan </w:t>
      </w:r>
      <w:r w:rsidR="00120F8E" w:rsidRPr="00120F8E">
        <w:rPr>
          <w:rFonts w:ascii="Times New Roman" w:hAnsi="Times New Roman" w:cs="Times New Roman"/>
          <w:color w:val="000000"/>
          <w:sz w:val="24"/>
          <w:szCs w:val="24"/>
        </w:rPr>
        <w:t>praktek kemahasiswaan.</w:t>
      </w:r>
      <w:r w:rsidR="00120F8E">
        <w:rPr>
          <w:rFonts w:ascii="Times New Roman" w:hAnsi="Times New Roman" w:cs="Times New Roman"/>
          <w:color w:val="000000"/>
          <w:sz w:val="24"/>
          <w:szCs w:val="24"/>
        </w:rPr>
        <w:t xml:space="preserve"> Strategi pemberberdayaan yang dilakukan fakultas dakwah dan ilmu komunikasi IAIN Padangsidimpuan dari satu sisi sudah tepat, namun masih dalam ruang lingkup lembaga saja. Padahal bila ditinjau dari kefektifan aksi dari sebuah pemberdayaan harus ada tindak lanjut, tidak hanya menjalankan program saja melainkan juga harus ada evaluasi dan ketercapaian sasaran yang dituju. </w:t>
      </w:r>
    </w:p>
    <w:p w:rsidR="008218D6" w:rsidRDefault="008218D6" w:rsidP="00E354D2">
      <w:pPr>
        <w:spacing w:after="0" w:line="360" w:lineRule="auto"/>
        <w:ind w:left="993" w:firstLine="720"/>
        <w:jc w:val="both"/>
        <w:rPr>
          <w:rFonts w:ascii="Times New Roman" w:hAnsi="Times New Roman" w:cs="Times New Roman"/>
          <w:color w:val="000000"/>
          <w:sz w:val="24"/>
          <w:szCs w:val="24"/>
        </w:rPr>
      </w:pPr>
    </w:p>
    <w:p w:rsidR="00253D19" w:rsidRDefault="00253D19" w:rsidP="00E354D2">
      <w:pPr>
        <w:spacing w:after="0" w:line="360" w:lineRule="auto"/>
        <w:ind w:left="993" w:firstLine="720"/>
        <w:jc w:val="both"/>
        <w:rPr>
          <w:rFonts w:ascii="Times New Roman" w:hAnsi="Times New Roman" w:cs="Times New Roman"/>
          <w:color w:val="000000"/>
          <w:sz w:val="24"/>
          <w:szCs w:val="24"/>
        </w:rPr>
      </w:pPr>
    </w:p>
    <w:p w:rsidR="00253D19" w:rsidRDefault="00253D19" w:rsidP="00E354D2">
      <w:pPr>
        <w:spacing w:after="0" w:line="360" w:lineRule="auto"/>
        <w:ind w:left="993" w:firstLine="720"/>
        <w:jc w:val="both"/>
        <w:rPr>
          <w:rFonts w:ascii="Times New Roman" w:hAnsi="Times New Roman" w:cs="Times New Roman"/>
          <w:color w:val="000000"/>
          <w:sz w:val="24"/>
          <w:szCs w:val="24"/>
        </w:rPr>
      </w:pPr>
    </w:p>
    <w:p w:rsidR="00253D19" w:rsidRDefault="00253D19" w:rsidP="00E354D2">
      <w:pPr>
        <w:spacing w:after="0" w:line="360" w:lineRule="auto"/>
        <w:ind w:left="993" w:firstLine="720"/>
        <w:jc w:val="both"/>
        <w:rPr>
          <w:rFonts w:ascii="Times New Roman" w:hAnsi="Times New Roman" w:cs="Times New Roman"/>
          <w:color w:val="000000"/>
          <w:sz w:val="24"/>
          <w:szCs w:val="24"/>
        </w:rPr>
      </w:pPr>
    </w:p>
    <w:p w:rsidR="00253D19" w:rsidRDefault="00253D19" w:rsidP="00E354D2">
      <w:pPr>
        <w:spacing w:after="0" w:line="360" w:lineRule="auto"/>
        <w:ind w:left="993" w:firstLine="720"/>
        <w:jc w:val="both"/>
        <w:rPr>
          <w:rFonts w:ascii="Times New Roman" w:hAnsi="Times New Roman" w:cs="Times New Roman"/>
          <w:color w:val="000000"/>
          <w:sz w:val="24"/>
          <w:szCs w:val="24"/>
        </w:rPr>
      </w:pPr>
    </w:p>
    <w:p w:rsidR="00253D19" w:rsidRDefault="00253D19" w:rsidP="00E354D2">
      <w:pPr>
        <w:spacing w:after="0" w:line="360" w:lineRule="auto"/>
        <w:ind w:left="993" w:firstLine="720"/>
        <w:jc w:val="both"/>
        <w:rPr>
          <w:rFonts w:ascii="Times New Roman" w:hAnsi="Times New Roman" w:cs="Times New Roman"/>
          <w:color w:val="000000"/>
          <w:sz w:val="24"/>
          <w:szCs w:val="24"/>
        </w:rPr>
      </w:pPr>
    </w:p>
    <w:p w:rsidR="00253D19" w:rsidRDefault="00253D19" w:rsidP="00E354D2">
      <w:pPr>
        <w:spacing w:after="0" w:line="360" w:lineRule="auto"/>
        <w:ind w:left="993" w:firstLine="720"/>
        <w:jc w:val="both"/>
        <w:rPr>
          <w:rFonts w:ascii="Times New Roman" w:hAnsi="Times New Roman" w:cs="Times New Roman"/>
          <w:color w:val="000000"/>
          <w:sz w:val="24"/>
          <w:szCs w:val="24"/>
        </w:rPr>
      </w:pPr>
    </w:p>
    <w:p w:rsidR="004C2736" w:rsidRDefault="004C2736" w:rsidP="00E354D2">
      <w:pPr>
        <w:spacing w:after="0" w:line="360" w:lineRule="auto"/>
        <w:ind w:left="993" w:firstLine="720"/>
        <w:jc w:val="both"/>
        <w:rPr>
          <w:rFonts w:ascii="Times New Roman" w:hAnsi="Times New Roman" w:cs="Times New Roman"/>
          <w:color w:val="000000"/>
          <w:sz w:val="24"/>
          <w:szCs w:val="24"/>
        </w:rPr>
      </w:pPr>
    </w:p>
    <w:p w:rsidR="008218D6" w:rsidRPr="00FA239F" w:rsidRDefault="00866FAB" w:rsidP="00FA239F">
      <w:pPr>
        <w:spacing w:after="0" w:line="360" w:lineRule="auto"/>
        <w:jc w:val="center"/>
        <w:rPr>
          <w:rFonts w:ascii="Times New Roman" w:hAnsi="Times New Roman" w:cs="Times New Roman"/>
          <w:b/>
          <w:color w:val="000000"/>
          <w:sz w:val="24"/>
          <w:szCs w:val="24"/>
        </w:rPr>
      </w:pPr>
      <w:r w:rsidRPr="00866FAB">
        <w:rPr>
          <w:rFonts w:ascii="Times New Roman" w:hAnsi="Times New Roman" w:cs="Times New Roman"/>
          <w:b/>
          <w:color w:val="000000"/>
          <w:sz w:val="24"/>
          <w:szCs w:val="24"/>
        </w:rPr>
        <w:lastRenderedPageBreak/>
        <w:t xml:space="preserve">DAFTAR PUSTAKA </w:t>
      </w:r>
    </w:p>
    <w:p w:rsidR="00FA239F" w:rsidRPr="00CC1DA4" w:rsidRDefault="00FA239F" w:rsidP="00CC1DA4">
      <w:pPr>
        <w:pStyle w:val="FootnoteText"/>
        <w:ind w:left="993" w:hanging="993"/>
        <w:jc w:val="both"/>
        <w:rPr>
          <w:rFonts w:ascii="Times New Roman" w:hAnsi="Times New Roman" w:cs="Times New Roman"/>
          <w:sz w:val="24"/>
          <w:szCs w:val="24"/>
          <w:lang w:val="en-US"/>
        </w:rPr>
      </w:pPr>
      <w:r w:rsidRPr="00CC1DA4">
        <w:rPr>
          <w:rFonts w:ascii="Times New Roman" w:hAnsi="Times New Roman" w:cs="Times New Roman"/>
          <w:sz w:val="24"/>
          <w:szCs w:val="24"/>
        </w:rPr>
        <w:t>Undang-undang Sisdiknas Nomor. 20 Tahun 2003</w:t>
      </w:r>
    </w:p>
    <w:p w:rsidR="00FA239F" w:rsidRPr="00CC1DA4" w:rsidRDefault="00FA239F" w:rsidP="00CC1DA4">
      <w:pPr>
        <w:pStyle w:val="FootnoteText"/>
        <w:ind w:left="993" w:hanging="993"/>
        <w:jc w:val="both"/>
        <w:rPr>
          <w:rFonts w:ascii="Times New Roman" w:hAnsi="Times New Roman" w:cs="Times New Roman"/>
          <w:sz w:val="24"/>
          <w:szCs w:val="24"/>
          <w:lang w:val="en-US"/>
        </w:rPr>
      </w:pPr>
      <w:r w:rsidRPr="00CC1DA4">
        <w:rPr>
          <w:rFonts w:ascii="Times New Roman" w:hAnsi="Times New Roman" w:cs="Times New Roman"/>
          <w:sz w:val="24"/>
          <w:szCs w:val="24"/>
        </w:rPr>
        <w:t xml:space="preserve">R Nashir, , Mencari </w:t>
      </w:r>
      <w:r w:rsidRPr="00CC1DA4">
        <w:rPr>
          <w:rFonts w:ascii="Times New Roman" w:hAnsi="Times New Roman" w:cs="Times New Roman"/>
          <w:i/>
          <w:sz w:val="24"/>
          <w:szCs w:val="24"/>
        </w:rPr>
        <w:t>Tipologi Format pendidikan ideal Pondok Psantren di Tengah Arus Perubahan</w:t>
      </w:r>
      <w:r w:rsidRPr="00CC1DA4">
        <w:rPr>
          <w:rFonts w:ascii="Times New Roman" w:hAnsi="Times New Roman" w:cs="Times New Roman"/>
          <w:sz w:val="24"/>
          <w:szCs w:val="24"/>
        </w:rPr>
        <w:t>, Yogyakarta : Pustaka Pelajar, 2010</w:t>
      </w:r>
    </w:p>
    <w:p w:rsidR="00FA239F" w:rsidRPr="00CC1DA4" w:rsidRDefault="00FA239F" w:rsidP="00CC1DA4">
      <w:pPr>
        <w:pStyle w:val="FootnoteText"/>
        <w:ind w:left="993" w:hanging="993"/>
        <w:jc w:val="both"/>
        <w:rPr>
          <w:rFonts w:ascii="Times New Roman" w:hAnsi="Times New Roman" w:cs="Times New Roman"/>
          <w:sz w:val="24"/>
          <w:szCs w:val="24"/>
          <w:lang w:val="en-US"/>
        </w:rPr>
      </w:pPr>
      <w:r w:rsidRPr="00CC1DA4">
        <w:rPr>
          <w:rFonts w:ascii="Times New Roman" w:hAnsi="Times New Roman" w:cs="Times New Roman"/>
          <w:sz w:val="24"/>
          <w:szCs w:val="24"/>
        </w:rPr>
        <w:t xml:space="preserve">Moleong J. Lexi., </w:t>
      </w:r>
      <w:r w:rsidRPr="00CC1DA4">
        <w:rPr>
          <w:rFonts w:ascii="Times New Roman" w:hAnsi="Times New Roman" w:cs="Times New Roman"/>
          <w:i/>
          <w:sz w:val="24"/>
          <w:szCs w:val="24"/>
        </w:rPr>
        <w:t>Metode Penelitian Kualitatif</w:t>
      </w:r>
      <w:r w:rsidRPr="00CC1DA4">
        <w:rPr>
          <w:rFonts w:ascii="Times New Roman" w:hAnsi="Times New Roman" w:cs="Times New Roman"/>
          <w:sz w:val="24"/>
          <w:szCs w:val="24"/>
        </w:rPr>
        <w:t>,  Bandung : Rosda Karya, 2007</w:t>
      </w:r>
    </w:p>
    <w:p w:rsidR="00FA239F" w:rsidRPr="00CC1DA4" w:rsidRDefault="00FA239F" w:rsidP="00CC1DA4">
      <w:pPr>
        <w:pStyle w:val="FootnoteText"/>
        <w:ind w:left="993" w:hanging="993"/>
        <w:jc w:val="both"/>
        <w:rPr>
          <w:rFonts w:ascii="Times New Roman" w:hAnsi="Times New Roman" w:cs="Times New Roman"/>
          <w:sz w:val="24"/>
          <w:szCs w:val="24"/>
          <w:lang w:val="en-US"/>
        </w:rPr>
      </w:pPr>
      <w:r w:rsidRPr="00CC1DA4">
        <w:rPr>
          <w:rFonts w:ascii="Times New Roman" w:hAnsi="Times New Roman" w:cs="Times New Roman"/>
          <w:sz w:val="24"/>
          <w:szCs w:val="24"/>
        </w:rPr>
        <w:t>Machendrawaty Nanih</w:t>
      </w:r>
      <w:r w:rsidRPr="00CC1DA4">
        <w:rPr>
          <w:rFonts w:ascii="Times New Roman" w:hAnsi="Times New Roman" w:cs="Times New Roman"/>
          <w:sz w:val="24"/>
          <w:szCs w:val="24"/>
          <w:lang w:val="en-US"/>
        </w:rPr>
        <w:t xml:space="preserve"> </w:t>
      </w:r>
      <w:r w:rsidRPr="00CC1DA4">
        <w:rPr>
          <w:rFonts w:ascii="Times New Roman" w:hAnsi="Times New Roman" w:cs="Times New Roman"/>
          <w:sz w:val="24"/>
          <w:szCs w:val="24"/>
        </w:rPr>
        <w:t>Dan Agus Ahmad Safei,</w:t>
      </w:r>
      <w:r w:rsidRPr="00CC1DA4">
        <w:rPr>
          <w:rFonts w:ascii="Times New Roman" w:hAnsi="Times New Roman" w:cs="Times New Roman"/>
          <w:sz w:val="24"/>
          <w:szCs w:val="24"/>
          <w:lang w:val="en-US"/>
        </w:rPr>
        <w:t xml:space="preserve"> </w:t>
      </w:r>
      <w:r w:rsidRPr="00CC1DA4">
        <w:rPr>
          <w:rFonts w:ascii="Times New Roman" w:hAnsi="Times New Roman" w:cs="Times New Roman"/>
          <w:sz w:val="24"/>
          <w:szCs w:val="24"/>
        </w:rPr>
        <w:t>Pengembangan</w:t>
      </w:r>
      <w:r w:rsidR="00CC1DA4">
        <w:rPr>
          <w:rFonts w:ascii="Times New Roman" w:hAnsi="Times New Roman" w:cs="Times New Roman"/>
          <w:sz w:val="24"/>
          <w:szCs w:val="24"/>
          <w:lang w:val="en-US"/>
        </w:rPr>
        <w:t xml:space="preserve"> </w:t>
      </w:r>
      <w:r w:rsidRPr="00CC1DA4">
        <w:rPr>
          <w:rFonts w:ascii="Times New Roman" w:hAnsi="Times New Roman" w:cs="Times New Roman"/>
          <w:sz w:val="24"/>
          <w:szCs w:val="24"/>
        </w:rPr>
        <w:t>Masyarakat Islam Dari Ideology,Strategi,Bandung: PT,Remaja Rosdakarya,</w:t>
      </w:r>
      <w:r w:rsidRPr="00CC1DA4">
        <w:rPr>
          <w:rFonts w:ascii="Times New Roman" w:hAnsi="Times New Roman" w:cs="Times New Roman"/>
          <w:sz w:val="24"/>
          <w:szCs w:val="24"/>
          <w:lang w:val="en-US"/>
        </w:rPr>
        <w:t xml:space="preserve"> </w:t>
      </w:r>
      <w:r w:rsidRPr="00CC1DA4">
        <w:rPr>
          <w:rFonts w:ascii="Times New Roman" w:hAnsi="Times New Roman" w:cs="Times New Roman"/>
          <w:sz w:val="24"/>
          <w:szCs w:val="24"/>
        </w:rPr>
        <w:t>2001</w:t>
      </w:r>
    </w:p>
    <w:p w:rsidR="00FA239F" w:rsidRPr="00CC1DA4" w:rsidRDefault="00FA239F" w:rsidP="00CC1DA4">
      <w:pPr>
        <w:pStyle w:val="FootnoteText"/>
        <w:ind w:left="993" w:hanging="993"/>
        <w:rPr>
          <w:rFonts w:ascii="Times New Roman" w:hAnsi="Times New Roman" w:cs="Times New Roman"/>
          <w:sz w:val="24"/>
          <w:szCs w:val="24"/>
          <w:lang w:val="en-US"/>
        </w:rPr>
      </w:pPr>
      <w:r w:rsidRPr="00CC1DA4">
        <w:rPr>
          <w:rFonts w:ascii="Times New Roman" w:hAnsi="Times New Roman" w:cs="Times New Roman"/>
          <w:sz w:val="24"/>
          <w:szCs w:val="24"/>
          <w:lang w:val="en-US"/>
        </w:rPr>
        <w:t xml:space="preserve">Zuliah Siti, </w:t>
      </w:r>
      <w:r w:rsidRPr="00CC1DA4">
        <w:rPr>
          <w:rFonts w:ascii="Times New Roman" w:hAnsi="Times New Roman" w:cs="Times New Roman"/>
          <w:sz w:val="24"/>
          <w:szCs w:val="24"/>
        </w:rPr>
        <w:t>Journal of Rural and Development</w:t>
      </w:r>
      <w:r w:rsidRPr="00CC1DA4">
        <w:rPr>
          <w:rFonts w:ascii="Times New Roman" w:hAnsi="Times New Roman" w:cs="Times New Roman"/>
          <w:sz w:val="24"/>
          <w:szCs w:val="24"/>
          <w:lang w:val="en-US"/>
        </w:rPr>
        <w:t xml:space="preserve">, </w:t>
      </w:r>
      <w:r w:rsidRPr="00CC1DA4">
        <w:rPr>
          <w:rFonts w:ascii="Times New Roman" w:hAnsi="Times New Roman" w:cs="Times New Roman"/>
          <w:sz w:val="24"/>
          <w:szCs w:val="24"/>
        </w:rPr>
        <w:t>Volume I No. 2 Agustus 2010</w:t>
      </w:r>
    </w:p>
    <w:p w:rsidR="00FA239F" w:rsidRPr="00CC1DA4" w:rsidRDefault="00FA239F" w:rsidP="00CC1DA4">
      <w:pPr>
        <w:pStyle w:val="FootnoteText"/>
        <w:ind w:left="993" w:hanging="993"/>
        <w:rPr>
          <w:rFonts w:ascii="Times New Roman" w:hAnsi="Times New Roman" w:cs="Times New Roman"/>
          <w:sz w:val="24"/>
          <w:szCs w:val="24"/>
          <w:lang w:val="en-US"/>
        </w:rPr>
      </w:pPr>
      <w:r w:rsidRPr="00CC1DA4">
        <w:rPr>
          <w:rFonts w:ascii="Times New Roman" w:hAnsi="Times New Roman" w:cs="Times New Roman"/>
          <w:sz w:val="24"/>
          <w:szCs w:val="24"/>
        </w:rPr>
        <w:t>Mardikanto Totok Dan Subianto</w:t>
      </w:r>
      <w:r w:rsidRPr="00CC1DA4">
        <w:rPr>
          <w:rFonts w:ascii="Times New Roman" w:hAnsi="Times New Roman" w:cs="Times New Roman"/>
          <w:sz w:val="24"/>
          <w:szCs w:val="24"/>
          <w:lang w:val="en-US"/>
        </w:rPr>
        <w:t xml:space="preserve">, </w:t>
      </w:r>
      <w:r w:rsidRPr="00CC1DA4">
        <w:rPr>
          <w:rFonts w:ascii="Times New Roman" w:hAnsi="Times New Roman" w:cs="Times New Roman"/>
          <w:i/>
          <w:sz w:val="24"/>
          <w:szCs w:val="24"/>
        </w:rPr>
        <w:t>Pemberdayaan Masyarakat Dalam Perspektif Kebijkan</w:t>
      </w:r>
      <w:r w:rsidRPr="00CC1DA4">
        <w:rPr>
          <w:rFonts w:ascii="Times New Roman" w:hAnsi="Times New Roman" w:cs="Times New Roman"/>
          <w:i/>
          <w:sz w:val="24"/>
          <w:szCs w:val="24"/>
          <w:lang w:val="en-US"/>
        </w:rPr>
        <w:t>,</w:t>
      </w:r>
      <w:r w:rsidRPr="00CC1DA4">
        <w:rPr>
          <w:rFonts w:ascii="Times New Roman" w:hAnsi="Times New Roman" w:cs="Times New Roman"/>
          <w:sz w:val="24"/>
          <w:szCs w:val="24"/>
          <w:lang w:val="en-US"/>
        </w:rPr>
        <w:t xml:space="preserve"> </w:t>
      </w:r>
      <w:r w:rsidRPr="00CC1DA4">
        <w:rPr>
          <w:rFonts w:ascii="Times New Roman" w:hAnsi="Times New Roman" w:cs="Times New Roman"/>
          <w:sz w:val="24"/>
          <w:szCs w:val="24"/>
        </w:rPr>
        <w:t>Bandung : Alfabeta. 2012</w:t>
      </w:r>
    </w:p>
    <w:p w:rsidR="00FA239F" w:rsidRPr="00CC1DA4" w:rsidRDefault="00FA239F" w:rsidP="00CC1DA4">
      <w:pPr>
        <w:autoSpaceDE w:val="0"/>
        <w:autoSpaceDN w:val="0"/>
        <w:adjustRightInd w:val="0"/>
        <w:spacing w:after="0" w:line="240" w:lineRule="auto"/>
        <w:ind w:left="993" w:hanging="993"/>
        <w:jc w:val="both"/>
        <w:rPr>
          <w:rFonts w:ascii="Times New Roman" w:hAnsi="Times New Roman" w:cs="Times New Roman"/>
          <w:i/>
          <w:iCs/>
          <w:sz w:val="24"/>
          <w:szCs w:val="24"/>
        </w:rPr>
      </w:pPr>
      <w:r w:rsidRPr="00CC1DA4">
        <w:rPr>
          <w:rFonts w:ascii="Times New Roman" w:hAnsi="Times New Roman" w:cs="Times New Roman"/>
          <w:sz w:val="24"/>
          <w:szCs w:val="24"/>
        </w:rPr>
        <w:t xml:space="preserve">Moedzakir Dzauzi, </w:t>
      </w:r>
      <w:r w:rsidRPr="00CC1DA4">
        <w:rPr>
          <w:rFonts w:ascii="Times New Roman" w:hAnsi="Times New Roman" w:cs="Times New Roman"/>
          <w:i/>
          <w:iCs/>
          <w:sz w:val="24"/>
          <w:szCs w:val="24"/>
        </w:rPr>
        <w:t>Teori dan Praktek Pengembangan Masyarakat.</w:t>
      </w:r>
      <w:r w:rsidR="00CC1DA4">
        <w:rPr>
          <w:rFonts w:ascii="Times New Roman" w:hAnsi="Times New Roman" w:cs="Times New Roman"/>
          <w:i/>
          <w:iCs/>
          <w:sz w:val="24"/>
          <w:szCs w:val="24"/>
        </w:rPr>
        <w:t xml:space="preserve"> </w:t>
      </w:r>
      <w:r w:rsidRPr="00CC1DA4">
        <w:rPr>
          <w:rFonts w:ascii="Times New Roman" w:hAnsi="Times New Roman" w:cs="Times New Roman"/>
          <w:i/>
          <w:iCs/>
          <w:sz w:val="24"/>
          <w:szCs w:val="24"/>
        </w:rPr>
        <w:t xml:space="preserve">Suatu Pedoman Bagi Para Praktisi, </w:t>
      </w:r>
      <w:r w:rsidRPr="00CC1DA4">
        <w:rPr>
          <w:rFonts w:ascii="Times New Roman" w:hAnsi="Times New Roman" w:cs="Times New Roman"/>
          <w:sz w:val="24"/>
          <w:szCs w:val="24"/>
        </w:rPr>
        <w:t>Surabaya: Usaha Nasional,1989</w:t>
      </w:r>
    </w:p>
    <w:p w:rsidR="00FA239F" w:rsidRPr="00CC1DA4" w:rsidRDefault="00FA239F" w:rsidP="00CC1DA4">
      <w:pPr>
        <w:autoSpaceDE w:val="0"/>
        <w:autoSpaceDN w:val="0"/>
        <w:adjustRightInd w:val="0"/>
        <w:spacing w:after="0" w:line="240" w:lineRule="auto"/>
        <w:ind w:left="993" w:hanging="993"/>
        <w:jc w:val="both"/>
        <w:rPr>
          <w:rFonts w:ascii="Times New Roman" w:hAnsi="Times New Roman" w:cs="Times New Roman"/>
          <w:sz w:val="24"/>
          <w:szCs w:val="24"/>
        </w:rPr>
      </w:pPr>
      <w:r w:rsidRPr="00CC1DA4">
        <w:rPr>
          <w:rFonts w:ascii="Times New Roman" w:hAnsi="Times New Roman" w:cs="Times New Roman"/>
          <w:sz w:val="24"/>
          <w:szCs w:val="24"/>
        </w:rPr>
        <w:t xml:space="preserve">Sumodiningrat Gunawan, </w:t>
      </w:r>
      <w:r w:rsidRPr="00CC1DA4">
        <w:rPr>
          <w:rFonts w:ascii="Times New Roman" w:hAnsi="Times New Roman" w:cs="Times New Roman"/>
          <w:i/>
          <w:iCs/>
          <w:sz w:val="24"/>
          <w:szCs w:val="24"/>
        </w:rPr>
        <w:t xml:space="preserve">Membangun Perekonomian Rakyat, </w:t>
      </w:r>
      <w:r w:rsidRPr="00CC1DA4">
        <w:rPr>
          <w:rFonts w:ascii="Times New Roman" w:hAnsi="Times New Roman" w:cs="Times New Roman"/>
          <w:sz w:val="24"/>
          <w:szCs w:val="24"/>
        </w:rPr>
        <w:t>Yogyakarta: Pustaka Pelajar Offset, 2010</w:t>
      </w:r>
    </w:p>
    <w:p w:rsidR="00FA239F" w:rsidRPr="00CC1DA4" w:rsidRDefault="00FA239F" w:rsidP="00CC1DA4">
      <w:pPr>
        <w:pStyle w:val="FootnoteText"/>
        <w:ind w:left="993" w:hanging="993"/>
        <w:jc w:val="both"/>
        <w:rPr>
          <w:rFonts w:ascii="Times New Roman" w:hAnsi="Times New Roman" w:cs="Times New Roman"/>
          <w:sz w:val="24"/>
          <w:szCs w:val="24"/>
          <w:lang w:val="en-US"/>
        </w:rPr>
      </w:pPr>
      <w:r w:rsidRPr="00CC1DA4">
        <w:rPr>
          <w:rFonts w:ascii="Times New Roman" w:hAnsi="Times New Roman" w:cs="Times New Roman"/>
          <w:sz w:val="24"/>
          <w:szCs w:val="24"/>
        </w:rPr>
        <w:t>Nugroho</w:t>
      </w:r>
      <w:r w:rsidRPr="00CC1DA4">
        <w:rPr>
          <w:rFonts w:ascii="Times New Roman" w:hAnsi="Times New Roman" w:cs="Times New Roman"/>
          <w:sz w:val="24"/>
          <w:szCs w:val="24"/>
          <w:lang w:val="en-US"/>
        </w:rPr>
        <w:t xml:space="preserve"> Setiadi</w:t>
      </w:r>
      <w:r w:rsidRPr="00CC1DA4">
        <w:rPr>
          <w:rFonts w:ascii="Times New Roman" w:hAnsi="Times New Roman" w:cs="Times New Roman"/>
          <w:sz w:val="24"/>
          <w:szCs w:val="24"/>
        </w:rPr>
        <w:t xml:space="preserve">, </w:t>
      </w:r>
      <w:r w:rsidRPr="00CC1DA4">
        <w:rPr>
          <w:rFonts w:ascii="Times New Roman" w:hAnsi="Times New Roman" w:cs="Times New Roman"/>
          <w:i/>
          <w:sz w:val="24"/>
          <w:szCs w:val="24"/>
          <w:lang w:val="en-US"/>
        </w:rPr>
        <w:t xml:space="preserve">Prilaku Konsumen : Konsep dan Implikasi untuk Strategi dan Penelitian Pemasaran, </w:t>
      </w:r>
      <w:r w:rsidRPr="00CC1DA4">
        <w:rPr>
          <w:rFonts w:ascii="Times New Roman" w:hAnsi="Times New Roman" w:cs="Times New Roman"/>
          <w:sz w:val="24"/>
          <w:szCs w:val="24"/>
          <w:lang w:val="en-US"/>
        </w:rPr>
        <w:t>Jakarta : Pranada Media Group, 2013</w:t>
      </w:r>
    </w:p>
    <w:p w:rsidR="00FA239F" w:rsidRPr="00CC1DA4" w:rsidRDefault="00FA239F" w:rsidP="00CC1DA4">
      <w:pPr>
        <w:pStyle w:val="FootnoteText"/>
        <w:ind w:left="993" w:hanging="993"/>
        <w:jc w:val="both"/>
        <w:rPr>
          <w:rFonts w:ascii="Times New Roman" w:hAnsi="Times New Roman" w:cs="Times New Roman"/>
          <w:sz w:val="24"/>
          <w:szCs w:val="24"/>
          <w:lang w:val="en-US"/>
        </w:rPr>
      </w:pPr>
      <w:r w:rsidRPr="00CC1DA4">
        <w:rPr>
          <w:rFonts w:ascii="Times New Roman" w:hAnsi="Times New Roman" w:cs="Times New Roman"/>
          <w:sz w:val="24"/>
          <w:szCs w:val="24"/>
          <w:lang w:val="en-US"/>
        </w:rPr>
        <w:t xml:space="preserve">Pusat Bahasa Departemen Pendidikan Nasional, </w:t>
      </w:r>
      <w:r w:rsidRPr="00CC1DA4">
        <w:rPr>
          <w:rFonts w:ascii="Times New Roman" w:hAnsi="Times New Roman" w:cs="Times New Roman"/>
          <w:i/>
          <w:sz w:val="24"/>
          <w:szCs w:val="24"/>
          <w:lang w:val="en-US"/>
        </w:rPr>
        <w:t>Kamus Besar Bahasa Indonesia,</w:t>
      </w:r>
      <w:r w:rsidRPr="00CC1DA4">
        <w:rPr>
          <w:rFonts w:ascii="Times New Roman" w:hAnsi="Times New Roman" w:cs="Times New Roman"/>
          <w:sz w:val="24"/>
          <w:szCs w:val="24"/>
          <w:lang w:val="en-US"/>
        </w:rPr>
        <w:t xml:space="preserve"> Jakarta : Balai Pustaka, 2001</w:t>
      </w:r>
    </w:p>
    <w:p w:rsidR="00FA239F" w:rsidRPr="00CC1DA4" w:rsidRDefault="00FA239F" w:rsidP="00CC1DA4">
      <w:pPr>
        <w:pStyle w:val="FootnoteText"/>
        <w:ind w:left="993" w:hanging="993"/>
        <w:jc w:val="both"/>
        <w:rPr>
          <w:rFonts w:ascii="Times New Roman" w:hAnsi="Times New Roman" w:cs="Times New Roman"/>
          <w:sz w:val="24"/>
          <w:szCs w:val="24"/>
          <w:lang w:val="en-US"/>
        </w:rPr>
      </w:pPr>
      <w:r w:rsidRPr="00CC1DA4">
        <w:rPr>
          <w:rFonts w:ascii="Times New Roman" w:hAnsi="Times New Roman" w:cs="Times New Roman"/>
          <w:sz w:val="24"/>
          <w:szCs w:val="24"/>
        </w:rPr>
        <w:t xml:space="preserve">Agus, </w:t>
      </w:r>
      <w:r w:rsidRPr="00CC1DA4">
        <w:rPr>
          <w:rFonts w:ascii="Times New Roman" w:hAnsi="Times New Roman" w:cs="Times New Roman"/>
          <w:i/>
          <w:sz w:val="24"/>
          <w:szCs w:val="24"/>
        </w:rPr>
        <w:t>Persepsi Masyarakat Kelurahan Kahu Terhadap Eksistensi Pesantren Anwaar-Ul- Uloom Bontocani Kabupaten Bone</w:t>
      </w:r>
      <w:r w:rsidRPr="00CC1DA4">
        <w:rPr>
          <w:rFonts w:ascii="Times New Roman" w:hAnsi="Times New Roman" w:cs="Times New Roman"/>
          <w:sz w:val="24"/>
          <w:szCs w:val="24"/>
        </w:rPr>
        <w:t>, Tesis, Universitas Islam Negeri Alauddin Makassar tahun 2011</w:t>
      </w:r>
      <w:r w:rsidRPr="00CC1DA4">
        <w:rPr>
          <w:rFonts w:ascii="Times New Roman" w:hAnsi="Times New Roman" w:cs="Times New Roman"/>
          <w:sz w:val="24"/>
          <w:szCs w:val="24"/>
          <w:lang w:val="en-US"/>
        </w:rPr>
        <w:t>, h. 53</w:t>
      </w:r>
    </w:p>
    <w:p w:rsidR="00FA239F" w:rsidRPr="00CC1DA4" w:rsidRDefault="00FA239F" w:rsidP="00CC1DA4">
      <w:pPr>
        <w:pStyle w:val="FootnoteText"/>
        <w:ind w:left="993" w:hanging="993"/>
        <w:rPr>
          <w:rFonts w:ascii="Times New Roman" w:hAnsi="Times New Roman" w:cs="Times New Roman"/>
          <w:sz w:val="24"/>
          <w:szCs w:val="24"/>
          <w:lang w:val="en-US"/>
        </w:rPr>
      </w:pPr>
      <w:r w:rsidRPr="00CC1DA4">
        <w:rPr>
          <w:rFonts w:ascii="Times New Roman" w:hAnsi="Times New Roman" w:cs="Times New Roman"/>
          <w:sz w:val="24"/>
          <w:szCs w:val="24"/>
          <w:lang w:val="en-US"/>
        </w:rPr>
        <w:t xml:space="preserve">Aripin Hadi Suparapto, </w:t>
      </w:r>
      <w:r w:rsidRPr="00CC1DA4">
        <w:rPr>
          <w:rFonts w:ascii="Times New Roman" w:hAnsi="Times New Roman" w:cs="Times New Roman"/>
          <w:sz w:val="24"/>
          <w:szCs w:val="24"/>
        </w:rPr>
        <w:t>Jurnal Penelitian Komunikasi dan Opini Publik Vol. 21 No.1, Juli: 88-101</w:t>
      </w:r>
    </w:p>
    <w:p w:rsidR="00FA239F" w:rsidRPr="00CC1DA4" w:rsidRDefault="00FA239F" w:rsidP="00CC1DA4">
      <w:pPr>
        <w:pStyle w:val="FootnoteText"/>
        <w:ind w:left="993" w:hanging="993"/>
        <w:jc w:val="both"/>
        <w:rPr>
          <w:rFonts w:ascii="Times New Roman" w:hAnsi="Times New Roman" w:cs="Times New Roman"/>
          <w:sz w:val="24"/>
          <w:szCs w:val="24"/>
          <w:lang w:val="en-US"/>
        </w:rPr>
      </w:pPr>
      <w:r w:rsidRPr="00CC1DA4">
        <w:rPr>
          <w:rFonts w:ascii="Times New Roman" w:hAnsi="Times New Roman" w:cs="Times New Roman"/>
          <w:sz w:val="24"/>
          <w:szCs w:val="24"/>
          <w:lang w:val="en-US"/>
        </w:rPr>
        <w:t>Marcella</w:t>
      </w:r>
      <w:r w:rsidRPr="00CC1DA4">
        <w:rPr>
          <w:rFonts w:ascii="Times New Roman" w:hAnsi="Times New Roman" w:cs="Times New Roman"/>
          <w:sz w:val="24"/>
          <w:szCs w:val="24"/>
        </w:rPr>
        <w:t xml:space="preserve"> Laurence</w:t>
      </w:r>
      <w:r w:rsidRPr="00CC1DA4">
        <w:rPr>
          <w:rFonts w:ascii="Times New Roman" w:hAnsi="Times New Roman" w:cs="Times New Roman"/>
          <w:sz w:val="24"/>
          <w:szCs w:val="24"/>
          <w:lang w:val="en-US"/>
        </w:rPr>
        <w:t xml:space="preserve"> Joyce, </w:t>
      </w:r>
      <w:r w:rsidRPr="00CC1DA4">
        <w:rPr>
          <w:rFonts w:ascii="Times New Roman" w:hAnsi="Times New Roman" w:cs="Times New Roman"/>
          <w:i/>
          <w:sz w:val="24"/>
          <w:szCs w:val="24"/>
          <w:lang w:val="en-US"/>
        </w:rPr>
        <w:t xml:space="preserve">Arsitektur dan Prilaku Manusia, </w:t>
      </w:r>
      <w:r w:rsidRPr="00CC1DA4">
        <w:rPr>
          <w:rFonts w:ascii="Times New Roman" w:hAnsi="Times New Roman" w:cs="Times New Roman"/>
          <w:sz w:val="24"/>
          <w:szCs w:val="24"/>
          <w:lang w:val="en-US"/>
        </w:rPr>
        <w:t>Jakarta: PT. Grasindo, 2004</w:t>
      </w:r>
    </w:p>
    <w:p w:rsidR="00FA239F" w:rsidRPr="00CC1DA4" w:rsidRDefault="00FA239F" w:rsidP="00CC1DA4">
      <w:pPr>
        <w:pStyle w:val="FootnoteText"/>
        <w:ind w:left="993" w:hanging="993"/>
        <w:jc w:val="both"/>
        <w:rPr>
          <w:rFonts w:ascii="Times New Roman" w:hAnsi="Times New Roman" w:cs="Times New Roman"/>
          <w:sz w:val="24"/>
          <w:szCs w:val="24"/>
          <w:lang w:val="en-US"/>
        </w:rPr>
      </w:pPr>
      <w:r w:rsidRPr="00CC1DA4">
        <w:rPr>
          <w:rFonts w:ascii="Times New Roman" w:hAnsi="Times New Roman" w:cs="Times New Roman"/>
          <w:sz w:val="24"/>
          <w:szCs w:val="24"/>
        </w:rPr>
        <w:t xml:space="preserve">Oman Sukmana, </w:t>
      </w:r>
      <w:r w:rsidRPr="00CC1DA4">
        <w:rPr>
          <w:rFonts w:ascii="Times New Roman" w:hAnsi="Times New Roman" w:cs="Times New Roman"/>
          <w:i/>
          <w:sz w:val="24"/>
          <w:szCs w:val="24"/>
          <w:lang w:val="en-US"/>
        </w:rPr>
        <w:t>Dasar-dasar psikologi lingkungan</w:t>
      </w:r>
      <w:r w:rsidRPr="00CC1DA4">
        <w:rPr>
          <w:rFonts w:ascii="Times New Roman" w:hAnsi="Times New Roman" w:cs="Times New Roman"/>
          <w:sz w:val="24"/>
          <w:szCs w:val="24"/>
          <w:lang w:val="en-US"/>
        </w:rPr>
        <w:t>, UMM Pres, Malang, 2003</w:t>
      </w:r>
    </w:p>
    <w:p w:rsidR="00FA239F" w:rsidRPr="00CC1DA4" w:rsidRDefault="00FA239F" w:rsidP="00CC1DA4">
      <w:pPr>
        <w:pStyle w:val="FootnoteText"/>
        <w:ind w:left="993" w:hanging="993"/>
        <w:jc w:val="both"/>
        <w:rPr>
          <w:rFonts w:ascii="Times New Roman" w:hAnsi="Times New Roman" w:cs="Times New Roman"/>
          <w:sz w:val="24"/>
          <w:szCs w:val="24"/>
          <w:lang w:val="en-US"/>
        </w:rPr>
      </w:pPr>
      <w:r w:rsidRPr="00CC1DA4">
        <w:rPr>
          <w:rFonts w:ascii="Times New Roman" w:hAnsi="Times New Roman" w:cs="Times New Roman"/>
          <w:sz w:val="24"/>
          <w:szCs w:val="24"/>
        </w:rPr>
        <w:t xml:space="preserve">Syamsul Bachri Thalib, </w:t>
      </w:r>
      <w:r w:rsidRPr="00CC1DA4">
        <w:rPr>
          <w:rFonts w:ascii="Times New Roman" w:hAnsi="Times New Roman" w:cs="Times New Roman"/>
          <w:i/>
          <w:sz w:val="24"/>
          <w:szCs w:val="24"/>
        </w:rPr>
        <w:t>Psikologi Pendidikan Berbasis Analisis Empiris Aplikatif</w:t>
      </w:r>
      <w:r w:rsidRPr="00CC1DA4">
        <w:rPr>
          <w:rFonts w:ascii="Times New Roman" w:hAnsi="Times New Roman" w:cs="Times New Roman"/>
          <w:sz w:val="24"/>
          <w:szCs w:val="24"/>
        </w:rPr>
        <w:t xml:space="preserve"> Cet.I; Jakarta: Kencana Prenada Media Group, 2010</w:t>
      </w:r>
    </w:p>
    <w:p w:rsidR="00FA239F" w:rsidRPr="00CC1DA4" w:rsidRDefault="00FA239F" w:rsidP="00CC1DA4">
      <w:pPr>
        <w:pStyle w:val="FootnoteText"/>
        <w:ind w:left="993" w:hanging="993"/>
        <w:rPr>
          <w:rFonts w:ascii="Times New Roman" w:hAnsi="Times New Roman" w:cs="Times New Roman"/>
          <w:sz w:val="24"/>
          <w:szCs w:val="24"/>
          <w:lang w:val="en-US"/>
        </w:rPr>
      </w:pPr>
      <w:r w:rsidRPr="00CC1DA4">
        <w:rPr>
          <w:rFonts w:ascii="Times New Roman" w:hAnsi="Times New Roman" w:cs="Times New Roman"/>
          <w:sz w:val="24"/>
          <w:szCs w:val="24"/>
        </w:rPr>
        <w:t xml:space="preserve">Desmita, </w:t>
      </w:r>
      <w:r w:rsidRPr="00CC1DA4">
        <w:rPr>
          <w:rFonts w:ascii="Times New Roman" w:hAnsi="Times New Roman" w:cs="Times New Roman"/>
          <w:i/>
          <w:sz w:val="24"/>
          <w:szCs w:val="24"/>
        </w:rPr>
        <w:t>Psikologi Perkembangan</w:t>
      </w:r>
      <w:r w:rsidRPr="00CC1DA4">
        <w:rPr>
          <w:rFonts w:ascii="Times New Roman" w:hAnsi="Times New Roman" w:cs="Times New Roman"/>
          <w:sz w:val="24"/>
          <w:szCs w:val="24"/>
        </w:rPr>
        <w:t xml:space="preserve"> Cet,VI. Bandung; PT. Rosdakarya, 2010</w:t>
      </w:r>
    </w:p>
    <w:p w:rsidR="00FA239F" w:rsidRPr="00CC1DA4" w:rsidRDefault="00FA239F" w:rsidP="00CC1DA4">
      <w:pPr>
        <w:spacing w:after="0" w:line="360" w:lineRule="auto"/>
        <w:ind w:left="993" w:hanging="993"/>
        <w:jc w:val="both"/>
        <w:rPr>
          <w:rFonts w:ascii="Times New Roman" w:hAnsi="Times New Roman" w:cs="Times New Roman"/>
          <w:color w:val="000000"/>
          <w:sz w:val="24"/>
          <w:szCs w:val="24"/>
        </w:rPr>
      </w:pPr>
    </w:p>
    <w:sectPr w:rsidR="00FA239F" w:rsidRPr="00CC1DA4" w:rsidSect="001A0D1E">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B07" w:rsidRDefault="00E43B07" w:rsidP="000F2366">
      <w:pPr>
        <w:spacing w:after="0" w:line="240" w:lineRule="auto"/>
      </w:pPr>
      <w:r>
        <w:separator/>
      </w:r>
    </w:p>
  </w:endnote>
  <w:endnote w:type="continuationSeparator" w:id="1">
    <w:p w:rsidR="00E43B07" w:rsidRDefault="00E43B07" w:rsidP="000F23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B07" w:rsidRDefault="00E43B07" w:rsidP="000F2366">
      <w:pPr>
        <w:spacing w:after="0" w:line="240" w:lineRule="auto"/>
      </w:pPr>
      <w:r>
        <w:separator/>
      </w:r>
    </w:p>
  </w:footnote>
  <w:footnote w:type="continuationSeparator" w:id="1">
    <w:p w:rsidR="00E43B07" w:rsidRDefault="00E43B07" w:rsidP="000F2366">
      <w:pPr>
        <w:spacing w:after="0" w:line="240" w:lineRule="auto"/>
      </w:pPr>
      <w:r>
        <w:continuationSeparator/>
      </w:r>
    </w:p>
  </w:footnote>
  <w:footnote w:id="2">
    <w:p w:rsidR="000F2366" w:rsidRPr="002C6CAE" w:rsidRDefault="000F2366" w:rsidP="002C6CAE">
      <w:pPr>
        <w:pStyle w:val="FootnoteText"/>
        <w:ind w:left="720"/>
        <w:jc w:val="both"/>
        <w:rPr>
          <w:rFonts w:ascii="Times New Roman" w:hAnsi="Times New Roman" w:cs="Times New Roman"/>
          <w:lang w:val="en-US"/>
        </w:rPr>
      </w:pPr>
      <w:r w:rsidRPr="002C6CAE">
        <w:rPr>
          <w:rStyle w:val="FootnoteReference"/>
          <w:rFonts w:ascii="Times New Roman" w:hAnsi="Times New Roman" w:cs="Times New Roman"/>
        </w:rPr>
        <w:footnoteRef/>
      </w:r>
      <w:r w:rsidRPr="002C6CAE">
        <w:rPr>
          <w:rFonts w:ascii="Times New Roman" w:hAnsi="Times New Roman" w:cs="Times New Roman"/>
        </w:rPr>
        <w:t>Undang-undang Sisdiknas Nomor. 20 Tahun 2003</w:t>
      </w:r>
    </w:p>
  </w:footnote>
  <w:footnote w:id="3">
    <w:p w:rsidR="000F2366" w:rsidRPr="002C6CAE" w:rsidRDefault="000F2366" w:rsidP="002C6CAE">
      <w:pPr>
        <w:pStyle w:val="FootnoteText"/>
        <w:ind w:firstLine="720"/>
        <w:jc w:val="both"/>
        <w:rPr>
          <w:rFonts w:ascii="Times New Roman" w:hAnsi="Times New Roman" w:cs="Times New Roman"/>
          <w:lang w:val="en-US"/>
        </w:rPr>
      </w:pPr>
      <w:r w:rsidRPr="002C6CAE">
        <w:rPr>
          <w:rStyle w:val="FootnoteReference"/>
          <w:rFonts w:ascii="Times New Roman" w:hAnsi="Times New Roman" w:cs="Times New Roman"/>
        </w:rPr>
        <w:footnoteRef/>
      </w:r>
      <w:r w:rsidRPr="002C6CAE">
        <w:rPr>
          <w:rFonts w:ascii="Times New Roman" w:hAnsi="Times New Roman" w:cs="Times New Roman"/>
        </w:rPr>
        <w:t xml:space="preserve">Nashir R, , Mencari </w:t>
      </w:r>
      <w:r w:rsidRPr="002C6CAE">
        <w:rPr>
          <w:rFonts w:ascii="Times New Roman" w:hAnsi="Times New Roman" w:cs="Times New Roman"/>
          <w:i/>
        </w:rPr>
        <w:t>Tipologi Format pendidikan ideal Pondok Psantren di Tengah Arus Perubahan</w:t>
      </w:r>
      <w:r w:rsidRPr="002C6CAE">
        <w:rPr>
          <w:rFonts w:ascii="Times New Roman" w:hAnsi="Times New Roman" w:cs="Times New Roman"/>
        </w:rPr>
        <w:t xml:space="preserve">, </w:t>
      </w:r>
      <w:r w:rsidRPr="002C6CAE">
        <w:rPr>
          <w:rFonts w:ascii="Times New Roman" w:hAnsi="Times New Roman" w:cs="Times New Roman"/>
          <w:lang w:val="en-US"/>
        </w:rPr>
        <w:t>(</w:t>
      </w:r>
      <w:r w:rsidRPr="002C6CAE">
        <w:rPr>
          <w:rFonts w:ascii="Times New Roman" w:hAnsi="Times New Roman" w:cs="Times New Roman"/>
        </w:rPr>
        <w:t>Yogyakarta : Pustaka Pelajar, 2010</w:t>
      </w:r>
      <w:r w:rsidRPr="002C6CAE">
        <w:rPr>
          <w:rFonts w:ascii="Times New Roman" w:hAnsi="Times New Roman" w:cs="Times New Roman"/>
          <w:lang w:val="en-US"/>
        </w:rPr>
        <w:t>), h. 44-45</w:t>
      </w:r>
    </w:p>
    <w:p w:rsidR="000F2366" w:rsidRPr="002C6CAE" w:rsidRDefault="000F2366" w:rsidP="002C6CAE">
      <w:pPr>
        <w:pStyle w:val="FootnoteText"/>
        <w:jc w:val="both"/>
        <w:rPr>
          <w:rFonts w:ascii="Times New Roman" w:hAnsi="Times New Roman" w:cs="Times New Roman"/>
          <w:lang w:val="en-US"/>
        </w:rPr>
      </w:pPr>
    </w:p>
  </w:footnote>
  <w:footnote w:id="4">
    <w:p w:rsidR="00286324" w:rsidRPr="002C6CAE" w:rsidRDefault="00286324" w:rsidP="002C6CAE">
      <w:pPr>
        <w:pStyle w:val="FootnoteText"/>
        <w:ind w:left="720"/>
        <w:jc w:val="both"/>
        <w:rPr>
          <w:rFonts w:ascii="Times New Roman" w:hAnsi="Times New Roman" w:cs="Times New Roman"/>
          <w:lang w:val="en-US"/>
        </w:rPr>
      </w:pPr>
      <w:r w:rsidRPr="002C6CAE">
        <w:rPr>
          <w:rStyle w:val="FootnoteReference"/>
          <w:rFonts w:ascii="Times New Roman" w:hAnsi="Times New Roman" w:cs="Times New Roman"/>
        </w:rPr>
        <w:footnoteRef/>
      </w:r>
      <w:r w:rsidRPr="002C6CAE">
        <w:rPr>
          <w:rFonts w:ascii="Times New Roman" w:hAnsi="Times New Roman" w:cs="Times New Roman"/>
        </w:rPr>
        <w:t xml:space="preserve">J. Moleong Lexi., </w:t>
      </w:r>
      <w:r w:rsidRPr="002C6CAE">
        <w:rPr>
          <w:rFonts w:ascii="Times New Roman" w:hAnsi="Times New Roman" w:cs="Times New Roman"/>
          <w:i/>
        </w:rPr>
        <w:t>Metode Penelitian Kualitatif</w:t>
      </w:r>
      <w:r w:rsidRPr="002C6CAE">
        <w:rPr>
          <w:rFonts w:ascii="Times New Roman" w:hAnsi="Times New Roman" w:cs="Times New Roman"/>
        </w:rPr>
        <w:t xml:space="preserve">,  </w:t>
      </w:r>
      <w:r w:rsidRPr="002C6CAE">
        <w:rPr>
          <w:rFonts w:ascii="Times New Roman" w:hAnsi="Times New Roman" w:cs="Times New Roman"/>
          <w:lang w:val="en-US"/>
        </w:rPr>
        <w:t>(</w:t>
      </w:r>
      <w:r w:rsidRPr="002C6CAE">
        <w:rPr>
          <w:rFonts w:ascii="Times New Roman" w:hAnsi="Times New Roman" w:cs="Times New Roman"/>
        </w:rPr>
        <w:t>Bandung : Rosda Karya, 2007</w:t>
      </w:r>
      <w:r w:rsidRPr="002C6CAE">
        <w:rPr>
          <w:rFonts w:ascii="Times New Roman" w:hAnsi="Times New Roman" w:cs="Times New Roman"/>
          <w:lang w:val="en-US"/>
        </w:rPr>
        <w:t>), h. 23</w:t>
      </w:r>
    </w:p>
  </w:footnote>
  <w:footnote w:id="5">
    <w:p w:rsidR="000F2366" w:rsidRPr="002C6CAE" w:rsidRDefault="000F2366" w:rsidP="002C6CAE">
      <w:pPr>
        <w:pStyle w:val="FootnoteText"/>
        <w:ind w:firstLine="720"/>
        <w:jc w:val="both"/>
        <w:rPr>
          <w:rFonts w:ascii="Times New Roman" w:hAnsi="Times New Roman" w:cs="Times New Roman"/>
          <w:lang w:val="en-US"/>
        </w:rPr>
      </w:pPr>
      <w:r w:rsidRPr="002C6CAE">
        <w:rPr>
          <w:rStyle w:val="FootnoteReference"/>
          <w:rFonts w:ascii="Times New Roman" w:hAnsi="Times New Roman" w:cs="Times New Roman"/>
        </w:rPr>
        <w:footnoteRef/>
      </w:r>
      <w:r w:rsidRPr="002C6CAE">
        <w:rPr>
          <w:rFonts w:ascii="Times New Roman" w:hAnsi="Times New Roman" w:cs="Times New Roman"/>
        </w:rPr>
        <w:t>NanihMachendrawaty Dan Agus Ahmad Safei,PengembanganMasyarakat Islam Dari Ideology,Strategi,(Bandung: PT,Remaja Rosdakarya,2001). h.97.</w:t>
      </w:r>
    </w:p>
  </w:footnote>
  <w:footnote w:id="6">
    <w:p w:rsidR="00866FAB" w:rsidRPr="002C6CAE" w:rsidRDefault="00866FAB" w:rsidP="002C6CAE">
      <w:pPr>
        <w:pStyle w:val="FootnoteText"/>
        <w:ind w:firstLine="720"/>
        <w:rPr>
          <w:rFonts w:ascii="Times New Roman" w:hAnsi="Times New Roman" w:cs="Times New Roman"/>
          <w:lang w:val="en-US"/>
        </w:rPr>
      </w:pPr>
      <w:r w:rsidRPr="002C6CAE">
        <w:rPr>
          <w:rStyle w:val="FootnoteReference"/>
          <w:rFonts w:ascii="Times New Roman" w:hAnsi="Times New Roman" w:cs="Times New Roman"/>
        </w:rPr>
        <w:footnoteRef/>
      </w:r>
      <w:r w:rsidRPr="002C6CAE">
        <w:rPr>
          <w:rFonts w:ascii="Times New Roman" w:hAnsi="Times New Roman" w:cs="Times New Roman"/>
          <w:lang w:val="en-US"/>
        </w:rPr>
        <w:t xml:space="preserve">Siti Zuliah, </w:t>
      </w:r>
      <w:r w:rsidRPr="002C6CAE">
        <w:rPr>
          <w:rFonts w:ascii="Times New Roman" w:hAnsi="Times New Roman" w:cs="Times New Roman"/>
        </w:rPr>
        <w:t>Journal of Rural and Development</w:t>
      </w:r>
      <w:r w:rsidR="005D1072" w:rsidRPr="002C6CAE">
        <w:rPr>
          <w:rFonts w:ascii="Times New Roman" w:hAnsi="Times New Roman" w:cs="Times New Roman"/>
          <w:lang w:val="en-US"/>
        </w:rPr>
        <w:t xml:space="preserve">, </w:t>
      </w:r>
      <w:r w:rsidRPr="002C6CAE">
        <w:rPr>
          <w:rFonts w:ascii="Times New Roman" w:hAnsi="Times New Roman" w:cs="Times New Roman"/>
        </w:rPr>
        <w:t>Volume I No. 2 Agustus 2010</w:t>
      </w:r>
      <w:r w:rsidRPr="002C6CAE">
        <w:rPr>
          <w:rFonts w:ascii="Times New Roman" w:hAnsi="Times New Roman" w:cs="Times New Roman"/>
          <w:lang w:val="en-US"/>
        </w:rPr>
        <w:t>, h. 153</w:t>
      </w:r>
      <w:r w:rsidRPr="002C6CAE">
        <w:rPr>
          <w:rFonts w:ascii="Times New Roman" w:hAnsi="Times New Roman" w:cs="Times New Roman"/>
        </w:rPr>
        <w:t xml:space="preserve"> </w:t>
      </w:r>
    </w:p>
  </w:footnote>
  <w:footnote w:id="7">
    <w:p w:rsidR="002C6CAE" w:rsidRPr="002C6CAE" w:rsidRDefault="002C6CAE" w:rsidP="002C6CAE">
      <w:pPr>
        <w:pStyle w:val="FootnoteText"/>
        <w:ind w:firstLine="720"/>
        <w:rPr>
          <w:rFonts w:ascii="Times New Roman" w:hAnsi="Times New Roman" w:cs="Times New Roman"/>
          <w:lang w:val="en-US"/>
        </w:rPr>
      </w:pPr>
      <w:r w:rsidRPr="002C6CAE">
        <w:rPr>
          <w:rStyle w:val="FootnoteReference"/>
          <w:rFonts w:ascii="Times New Roman" w:hAnsi="Times New Roman" w:cs="Times New Roman"/>
        </w:rPr>
        <w:footnoteRef/>
      </w:r>
      <w:r w:rsidRPr="002C6CAE">
        <w:rPr>
          <w:rFonts w:ascii="Times New Roman" w:hAnsi="Times New Roman" w:cs="Times New Roman"/>
        </w:rPr>
        <w:t xml:space="preserve"> Totok Mardikanto Dan Subianto</w:t>
      </w:r>
      <w:r w:rsidRPr="002C6CAE">
        <w:rPr>
          <w:rFonts w:ascii="Times New Roman" w:hAnsi="Times New Roman" w:cs="Times New Roman"/>
          <w:lang w:val="en-US"/>
        </w:rPr>
        <w:t xml:space="preserve">, </w:t>
      </w:r>
      <w:r w:rsidRPr="002C6CAE">
        <w:rPr>
          <w:rFonts w:ascii="Times New Roman" w:hAnsi="Times New Roman" w:cs="Times New Roman"/>
          <w:i/>
        </w:rPr>
        <w:t>Pemberdayaan Masyarakat Dalam Perspektif Kebijkan</w:t>
      </w:r>
      <w:r w:rsidRPr="002C6CAE">
        <w:rPr>
          <w:rFonts w:ascii="Times New Roman" w:hAnsi="Times New Roman" w:cs="Times New Roman"/>
          <w:i/>
          <w:lang w:val="en-US"/>
        </w:rPr>
        <w:t>,</w:t>
      </w:r>
      <w:r w:rsidRPr="002C6CAE">
        <w:rPr>
          <w:rFonts w:ascii="Times New Roman" w:hAnsi="Times New Roman" w:cs="Times New Roman"/>
          <w:lang w:val="en-US"/>
        </w:rPr>
        <w:t xml:space="preserve"> (</w:t>
      </w:r>
      <w:r w:rsidRPr="002C6CAE">
        <w:rPr>
          <w:rFonts w:ascii="Times New Roman" w:hAnsi="Times New Roman" w:cs="Times New Roman"/>
        </w:rPr>
        <w:t>Bandung : Alfabeta. 2012</w:t>
      </w:r>
      <w:r w:rsidRPr="002C6CAE">
        <w:rPr>
          <w:rFonts w:ascii="Times New Roman" w:hAnsi="Times New Roman" w:cs="Times New Roman"/>
          <w:lang w:val="en-US"/>
        </w:rPr>
        <w:t>), h. 170</w:t>
      </w:r>
    </w:p>
  </w:footnote>
  <w:footnote w:id="8">
    <w:p w:rsidR="000F2366" w:rsidRPr="002C6CAE" w:rsidRDefault="000F2366" w:rsidP="002C6CAE">
      <w:pPr>
        <w:autoSpaceDE w:val="0"/>
        <w:autoSpaceDN w:val="0"/>
        <w:adjustRightInd w:val="0"/>
        <w:spacing w:after="0" w:line="240" w:lineRule="auto"/>
        <w:ind w:firstLine="720"/>
        <w:jc w:val="both"/>
        <w:rPr>
          <w:rFonts w:ascii="Times New Roman" w:hAnsi="Times New Roman" w:cs="Times New Roman"/>
          <w:i/>
          <w:iCs/>
          <w:sz w:val="20"/>
          <w:szCs w:val="20"/>
        </w:rPr>
      </w:pPr>
      <w:r w:rsidRPr="002C6CAE">
        <w:rPr>
          <w:rStyle w:val="FootnoteReference"/>
          <w:rFonts w:ascii="Times New Roman" w:hAnsi="Times New Roman" w:cs="Times New Roman"/>
          <w:sz w:val="20"/>
          <w:szCs w:val="20"/>
        </w:rPr>
        <w:footnoteRef/>
      </w:r>
      <w:r w:rsidRPr="002C6CAE">
        <w:rPr>
          <w:rFonts w:ascii="Times New Roman" w:hAnsi="Times New Roman" w:cs="Times New Roman"/>
          <w:sz w:val="20"/>
          <w:szCs w:val="20"/>
        </w:rPr>
        <w:t xml:space="preserve">DzauziMoedzakir, </w:t>
      </w:r>
      <w:r w:rsidRPr="002C6CAE">
        <w:rPr>
          <w:rFonts w:ascii="Times New Roman" w:hAnsi="Times New Roman" w:cs="Times New Roman"/>
          <w:i/>
          <w:iCs/>
          <w:sz w:val="20"/>
          <w:szCs w:val="20"/>
        </w:rPr>
        <w:t xml:space="preserve">Teori dan Praktek Pengembangan Masyarakat.Suatu Pedoman Bagi Para Praktisi, </w:t>
      </w:r>
      <w:r w:rsidRPr="002C6CAE">
        <w:rPr>
          <w:rFonts w:ascii="Times New Roman" w:hAnsi="Times New Roman" w:cs="Times New Roman"/>
          <w:sz w:val="20"/>
          <w:szCs w:val="20"/>
        </w:rPr>
        <w:t>(Surabaya: Usaha Nasional,1989), h.39.</w:t>
      </w:r>
    </w:p>
  </w:footnote>
  <w:footnote w:id="9">
    <w:p w:rsidR="00C41C55" w:rsidRPr="002C6CAE" w:rsidRDefault="00C41C55" w:rsidP="002C6CAE">
      <w:pPr>
        <w:pStyle w:val="FootnoteText"/>
        <w:ind w:left="720"/>
        <w:jc w:val="both"/>
        <w:rPr>
          <w:rFonts w:ascii="Times New Roman" w:hAnsi="Times New Roman" w:cs="Times New Roman"/>
          <w:lang w:val="en-US"/>
        </w:rPr>
      </w:pPr>
      <w:r w:rsidRPr="002C6CAE">
        <w:rPr>
          <w:rStyle w:val="FootnoteReference"/>
          <w:rFonts w:ascii="Times New Roman" w:hAnsi="Times New Roman" w:cs="Times New Roman"/>
        </w:rPr>
        <w:footnoteRef/>
      </w:r>
      <w:r w:rsidRPr="002C6CAE">
        <w:rPr>
          <w:rFonts w:ascii="Times New Roman" w:hAnsi="Times New Roman" w:cs="Times New Roman"/>
          <w:lang w:val="en-US"/>
        </w:rPr>
        <w:t>Setiadi</w:t>
      </w:r>
      <w:r w:rsidRPr="002C6CAE">
        <w:rPr>
          <w:rFonts w:ascii="Times New Roman" w:hAnsi="Times New Roman" w:cs="Times New Roman"/>
        </w:rPr>
        <w:t xml:space="preserve"> Nugroho, </w:t>
      </w:r>
      <w:r w:rsidRPr="002C6CAE">
        <w:rPr>
          <w:rFonts w:ascii="Times New Roman" w:hAnsi="Times New Roman" w:cs="Times New Roman"/>
          <w:i/>
          <w:lang w:val="en-US"/>
        </w:rPr>
        <w:t xml:space="preserve">Prilaku Konsumen : Konsep dan Implikasi untuk Strategi dan Penelitian Pemasaran, </w:t>
      </w:r>
      <w:r w:rsidRPr="002C6CAE">
        <w:rPr>
          <w:rFonts w:ascii="Times New Roman" w:hAnsi="Times New Roman" w:cs="Times New Roman"/>
          <w:lang w:val="en-US"/>
        </w:rPr>
        <w:t>(Jakarta : Pranada Media Group, 2013), h. 91</w:t>
      </w:r>
    </w:p>
  </w:footnote>
  <w:footnote w:id="10">
    <w:p w:rsidR="00C41C55" w:rsidRPr="002C6CAE" w:rsidRDefault="00C41C55" w:rsidP="002C6CAE">
      <w:pPr>
        <w:pStyle w:val="FootnoteText"/>
        <w:ind w:firstLine="720"/>
        <w:jc w:val="both"/>
        <w:rPr>
          <w:rFonts w:ascii="Times New Roman" w:hAnsi="Times New Roman" w:cs="Times New Roman"/>
          <w:lang w:val="en-US"/>
        </w:rPr>
      </w:pPr>
      <w:r w:rsidRPr="002C6CAE">
        <w:rPr>
          <w:rStyle w:val="FootnoteReference"/>
          <w:rFonts w:ascii="Times New Roman" w:hAnsi="Times New Roman" w:cs="Times New Roman"/>
        </w:rPr>
        <w:footnoteRef/>
      </w:r>
      <w:r w:rsidRPr="002C6CAE">
        <w:rPr>
          <w:rFonts w:ascii="Times New Roman" w:hAnsi="Times New Roman" w:cs="Times New Roman"/>
          <w:lang w:val="en-US"/>
        </w:rPr>
        <w:t xml:space="preserve">Pusat Bahasa Departemen Pendidikan Nasional, </w:t>
      </w:r>
      <w:r w:rsidRPr="002C6CAE">
        <w:rPr>
          <w:rFonts w:ascii="Times New Roman" w:hAnsi="Times New Roman" w:cs="Times New Roman"/>
          <w:i/>
          <w:lang w:val="en-US"/>
        </w:rPr>
        <w:t>Kamus Besar Bahasa Indonesia,</w:t>
      </w:r>
      <w:r w:rsidRPr="002C6CAE">
        <w:rPr>
          <w:rFonts w:ascii="Times New Roman" w:hAnsi="Times New Roman" w:cs="Times New Roman"/>
          <w:lang w:val="en-US"/>
        </w:rPr>
        <w:t xml:space="preserve"> (Jakarta : Balai Pustaka, 2001), h. 304</w:t>
      </w:r>
    </w:p>
  </w:footnote>
  <w:footnote w:id="11">
    <w:p w:rsidR="00C41C55" w:rsidRPr="002C6CAE" w:rsidRDefault="00C41C55" w:rsidP="002C6CAE">
      <w:pPr>
        <w:pStyle w:val="FootnoteText"/>
        <w:ind w:firstLine="720"/>
        <w:jc w:val="both"/>
        <w:rPr>
          <w:rFonts w:ascii="Times New Roman" w:hAnsi="Times New Roman" w:cs="Times New Roman"/>
          <w:sz w:val="24"/>
          <w:szCs w:val="24"/>
          <w:lang w:val="en-US"/>
        </w:rPr>
      </w:pPr>
      <w:r w:rsidRPr="002C6CAE">
        <w:rPr>
          <w:rStyle w:val="FootnoteReference"/>
          <w:rFonts w:ascii="Times New Roman" w:hAnsi="Times New Roman" w:cs="Times New Roman"/>
        </w:rPr>
        <w:footnoteRef/>
      </w:r>
      <w:r w:rsidRPr="002C6CAE">
        <w:rPr>
          <w:rFonts w:ascii="Times New Roman" w:hAnsi="Times New Roman" w:cs="Times New Roman"/>
        </w:rPr>
        <w:t xml:space="preserve">Agus, </w:t>
      </w:r>
      <w:r w:rsidRPr="002C6CAE">
        <w:rPr>
          <w:rFonts w:ascii="Times New Roman" w:hAnsi="Times New Roman" w:cs="Times New Roman"/>
          <w:i/>
        </w:rPr>
        <w:t>Persepsi Masyarakat Kelurahan Kahu Terhadap Eksistensi Pesantren Anwaar-Ul- Uloom Bontocani Kabupaten Bone</w:t>
      </w:r>
      <w:r w:rsidRPr="002C6CAE">
        <w:rPr>
          <w:rFonts w:ascii="Times New Roman" w:hAnsi="Times New Roman" w:cs="Times New Roman"/>
        </w:rPr>
        <w:t>, Tesis, Universitas Islam Negeri Alauddin Makassar tahun 2011</w:t>
      </w:r>
      <w:r w:rsidRPr="002C6CAE">
        <w:rPr>
          <w:rFonts w:ascii="Times New Roman" w:hAnsi="Times New Roman" w:cs="Times New Roman"/>
          <w:lang w:val="en-US"/>
        </w:rPr>
        <w:t>, h. 53</w:t>
      </w:r>
    </w:p>
  </w:footnote>
  <w:footnote w:id="12">
    <w:p w:rsidR="001B33DD" w:rsidRPr="002C6CAE" w:rsidRDefault="001B33DD" w:rsidP="002C6CAE">
      <w:pPr>
        <w:pStyle w:val="FootnoteText"/>
        <w:ind w:firstLine="720"/>
        <w:rPr>
          <w:rFonts w:ascii="Times New Roman" w:hAnsi="Times New Roman" w:cs="Times New Roman"/>
          <w:lang w:val="en-US"/>
        </w:rPr>
      </w:pPr>
      <w:r w:rsidRPr="002C6CAE">
        <w:rPr>
          <w:rStyle w:val="FootnoteReference"/>
          <w:rFonts w:ascii="Times New Roman" w:hAnsi="Times New Roman" w:cs="Times New Roman"/>
        </w:rPr>
        <w:footnoteRef/>
      </w:r>
      <w:r w:rsidRPr="002C6CAE">
        <w:rPr>
          <w:rFonts w:ascii="Times New Roman" w:hAnsi="Times New Roman" w:cs="Times New Roman"/>
        </w:rPr>
        <w:t xml:space="preserve"> </w:t>
      </w:r>
      <w:r w:rsidRPr="002C6CAE">
        <w:rPr>
          <w:rFonts w:ascii="Times New Roman" w:hAnsi="Times New Roman" w:cs="Times New Roman"/>
          <w:lang w:val="en-US"/>
        </w:rPr>
        <w:t xml:space="preserve">Hadi Suparapto Aripin, </w:t>
      </w:r>
      <w:r w:rsidRPr="002C6CAE">
        <w:rPr>
          <w:rFonts w:ascii="Times New Roman" w:hAnsi="Times New Roman" w:cs="Times New Roman"/>
        </w:rPr>
        <w:t>Jurnal Penelitian Komunikasi dan Opini Publik Vol. 21 No.1, Juli: 88-101</w:t>
      </w:r>
      <w:r w:rsidRPr="002C6CAE">
        <w:rPr>
          <w:rFonts w:ascii="Times New Roman" w:hAnsi="Times New Roman" w:cs="Times New Roman"/>
          <w:lang w:val="en-US"/>
        </w:rPr>
        <w:t>, h. 90</w:t>
      </w:r>
    </w:p>
  </w:footnote>
  <w:footnote w:id="13">
    <w:p w:rsidR="00C41C55" w:rsidRPr="002C6CAE" w:rsidRDefault="00C41C55" w:rsidP="002C6CAE">
      <w:pPr>
        <w:pStyle w:val="FootnoteText"/>
        <w:ind w:firstLine="720"/>
        <w:jc w:val="both"/>
        <w:rPr>
          <w:rFonts w:ascii="Times New Roman" w:hAnsi="Times New Roman" w:cs="Times New Roman"/>
          <w:lang w:val="en-US"/>
        </w:rPr>
      </w:pPr>
      <w:r w:rsidRPr="002C6CAE">
        <w:rPr>
          <w:rStyle w:val="FootnoteReference"/>
          <w:rFonts w:ascii="Times New Roman" w:hAnsi="Times New Roman" w:cs="Times New Roman"/>
        </w:rPr>
        <w:footnoteRef/>
      </w:r>
      <w:r w:rsidRPr="002C6CAE">
        <w:rPr>
          <w:rFonts w:ascii="Times New Roman" w:hAnsi="Times New Roman" w:cs="Times New Roman"/>
        </w:rPr>
        <w:t>Laurence</w:t>
      </w:r>
      <w:r w:rsidRPr="002C6CAE">
        <w:rPr>
          <w:rFonts w:ascii="Times New Roman" w:hAnsi="Times New Roman" w:cs="Times New Roman"/>
          <w:lang w:val="en-US"/>
        </w:rPr>
        <w:t xml:space="preserve"> Joyce Marcella, </w:t>
      </w:r>
      <w:r w:rsidRPr="002C6CAE">
        <w:rPr>
          <w:rFonts w:ascii="Times New Roman" w:hAnsi="Times New Roman" w:cs="Times New Roman"/>
          <w:i/>
          <w:lang w:val="en-US"/>
        </w:rPr>
        <w:t>Arsitektur dan Prilaku Manusia,</w:t>
      </w:r>
      <w:r w:rsidRPr="002C6CAE">
        <w:rPr>
          <w:rFonts w:ascii="Times New Roman" w:hAnsi="Times New Roman" w:cs="Times New Roman"/>
          <w:lang w:val="en-US"/>
        </w:rPr>
        <w:t>(</w:t>
      </w:r>
      <w:r w:rsidRPr="002C6CAE">
        <w:rPr>
          <w:rFonts w:ascii="Times New Roman" w:hAnsi="Times New Roman" w:cs="Times New Roman"/>
          <w:i/>
          <w:lang w:val="en-US"/>
        </w:rPr>
        <w:t xml:space="preserve"> </w:t>
      </w:r>
      <w:r w:rsidRPr="002C6CAE">
        <w:rPr>
          <w:rFonts w:ascii="Times New Roman" w:hAnsi="Times New Roman" w:cs="Times New Roman"/>
          <w:lang w:val="en-US"/>
        </w:rPr>
        <w:t>Jakarta: PT. Grasindo, 2004), h. 64</w:t>
      </w:r>
    </w:p>
  </w:footnote>
  <w:footnote w:id="14">
    <w:p w:rsidR="00A56750" w:rsidRPr="002C6CAE" w:rsidRDefault="00A56750" w:rsidP="002C6CAE">
      <w:pPr>
        <w:pStyle w:val="FootnoteText"/>
        <w:ind w:left="720"/>
        <w:jc w:val="both"/>
        <w:rPr>
          <w:rFonts w:ascii="Times New Roman" w:hAnsi="Times New Roman" w:cs="Times New Roman"/>
          <w:lang w:val="en-US"/>
        </w:rPr>
      </w:pPr>
      <w:r w:rsidRPr="002C6CAE">
        <w:rPr>
          <w:rStyle w:val="FootnoteReference"/>
          <w:rFonts w:ascii="Times New Roman" w:hAnsi="Times New Roman" w:cs="Times New Roman"/>
        </w:rPr>
        <w:footnoteRef/>
      </w:r>
      <w:r w:rsidRPr="002C6CAE">
        <w:rPr>
          <w:rFonts w:ascii="Times New Roman" w:hAnsi="Times New Roman" w:cs="Times New Roman"/>
        </w:rPr>
        <w:t xml:space="preserve"> </w:t>
      </w:r>
      <w:r w:rsidR="001B33DD" w:rsidRPr="002C6CAE">
        <w:rPr>
          <w:rFonts w:ascii="Times New Roman" w:hAnsi="Times New Roman" w:cs="Times New Roman"/>
        </w:rPr>
        <w:t xml:space="preserve">Sukmana </w:t>
      </w:r>
      <w:r w:rsidRPr="002C6CAE">
        <w:rPr>
          <w:rFonts w:ascii="Times New Roman" w:hAnsi="Times New Roman" w:cs="Times New Roman"/>
        </w:rPr>
        <w:t xml:space="preserve">Oman, </w:t>
      </w:r>
      <w:r w:rsidRPr="002C6CAE">
        <w:rPr>
          <w:rFonts w:ascii="Times New Roman" w:hAnsi="Times New Roman" w:cs="Times New Roman"/>
          <w:i/>
          <w:lang w:val="en-US"/>
        </w:rPr>
        <w:t>Dasar-dasar psikologi lingkungan</w:t>
      </w:r>
      <w:r w:rsidRPr="002C6CAE">
        <w:rPr>
          <w:rFonts w:ascii="Times New Roman" w:hAnsi="Times New Roman" w:cs="Times New Roman"/>
          <w:lang w:val="en-US"/>
        </w:rPr>
        <w:t>, (UMM Pres, Malang, 2003), h. 52</w:t>
      </w:r>
    </w:p>
  </w:footnote>
  <w:footnote w:id="15">
    <w:p w:rsidR="00A56750" w:rsidRPr="002C6CAE" w:rsidRDefault="00A56750" w:rsidP="002C6CAE">
      <w:pPr>
        <w:pStyle w:val="FootnoteText"/>
        <w:ind w:firstLine="720"/>
        <w:jc w:val="both"/>
        <w:rPr>
          <w:rFonts w:ascii="Times New Roman" w:hAnsi="Times New Roman" w:cs="Times New Roman"/>
          <w:lang w:val="en-US"/>
        </w:rPr>
      </w:pPr>
      <w:r w:rsidRPr="002C6CAE">
        <w:rPr>
          <w:rStyle w:val="FootnoteReference"/>
          <w:rFonts w:ascii="Times New Roman" w:hAnsi="Times New Roman" w:cs="Times New Roman"/>
        </w:rPr>
        <w:footnoteRef/>
      </w:r>
      <w:r w:rsidRPr="002C6CAE">
        <w:rPr>
          <w:rFonts w:ascii="Times New Roman" w:hAnsi="Times New Roman" w:cs="Times New Roman"/>
        </w:rPr>
        <w:t>Syamsul Bachri Thalib, Psikologi Pendidikan Berbasis Analisis Empiris Aplikatif (Cet.I; Jakarta: Kencana Prenada Media Group, 2010), h. 175-176</w:t>
      </w:r>
    </w:p>
  </w:footnote>
  <w:footnote w:id="16">
    <w:p w:rsidR="00A56750" w:rsidRPr="002C6CAE" w:rsidRDefault="00A56750" w:rsidP="002C6CAE">
      <w:pPr>
        <w:pStyle w:val="FootnoteText"/>
        <w:ind w:firstLine="720"/>
        <w:rPr>
          <w:rFonts w:ascii="Times New Roman" w:hAnsi="Times New Roman" w:cs="Times New Roman"/>
          <w:lang w:val="en-US"/>
        </w:rPr>
      </w:pPr>
      <w:r w:rsidRPr="002C6CAE">
        <w:rPr>
          <w:rStyle w:val="FootnoteReference"/>
          <w:rFonts w:ascii="Times New Roman" w:hAnsi="Times New Roman" w:cs="Times New Roman"/>
        </w:rPr>
        <w:footnoteRef/>
      </w:r>
      <w:r w:rsidRPr="002C6CAE">
        <w:rPr>
          <w:rFonts w:ascii="Times New Roman" w:hAnsi="Times New Roman" w:cs="Times New Roman"/>
        </w:rPr>
        <w:t>Desmita, Psikologi Perkembangan (Cet,VI. Bandung; PT. Rosdakarya, 2010), h. 49-50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66995"/>
    <w:multiLevelType w:val="hybridMultilevel"/>
    <w:tmpl w:val="7728CB8E"/>
    <w:lvl w:ilvl="0" w:tplc="0409000F">
      <w:start w:val="1"/>
      <w:numFmt w:val="decimal"/>
      <w:lvlText w:val="%1."/>
      <w:lvlJc w:val="left"/>
      <w:pPr>
        <w:ind w:left="1497" w:hanging="360"/>
      </w:p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
    <w:nsid w:val="159B10F6"/>
    <w:multiLevelType w:val="hybridMultilevel"/>
    <w:tmpl w:val="BFBAB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D8364E"/>
    <w:multiLevelType w:val="hybridMultilevel"/>
    <w:tmpl w:val="8D72BF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B061A9"/>
    <w:multiLevelType w:val="hybridMultilevel"/>
    <w:tmpl w:val="C8FE2C1E"/>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
    <w:nsid w:val="3FB848C8"/>
    <w:multiLevelType w:val="hybridMultilevel"/>
    <w:tmpl w:val="470CF5B6"/>
    <w:lvl w:ilvl="0" w:tplc="D290605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3D18E9"/>
    <w:multiLevelType w:val="hybridMultilevel"/>
    <w:tmpl w:val="C1DEF38A"/>
    <w:lvl w:ilvl="0" w:tplc="0409000F">
      <w:start w:val="1"/>
      <w:numFmt w:val="decimal"/>
      <w:lvlText w:val="%1."/>
      <w:lvlJc w:val="left"/>
      <w:pPr>
        <w:ind w:left="762" w:hanging="360"/>
      </w:p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6">
    <w:nsid w:val="49D3656F"/>
    <w:multiLevelType w:val="hybridMultilevel"/>
    <w:tmpl w:val="6458F8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65531C"/>
    <w:multiLevelType w:val="hybridMultilevel"/>
    <w:tmpl w:val="2A7C4D58"/>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8">
    <w:nsid w:val="623F4CA1"/>
    <w:multiLevelType w:val="hybridMultilevel"/>
    <w:tmpl w:val="B3EA84B6"/>
    <w:lvl w:ilvl="0" w:tplc="DA208C34">
      <w:start w:val="1"/>
      <w:numFmt w:val="upperLetter"/>
      <w:lvlText w:val="%1."/>
      <w:lvlJc w:val="left"/>
      <w:pPr>
        <w:ind w:left="900" w:hanging="360"/>
      </w:pPr>
      <w:rPr>
        <w:b/>
      </w:rPr>
    </w:lvl>
    <w:lvl w:ilvl="1" w:tplc="0409000F">
      <w:start w:val="1"/>
      <w:numFmt w:val="decimal"/>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6D8442F9"/>
    <w:multiLevelType w:val="hybridMultilevel"/>
    <w:tmpl w:val="D6E0E420"/>
    <w:lvl w:ilvl="0" w:tplc="0409000F">
      <w:start w:val="1"/>
      <w:numFmt w:val="decimal"/>
      <w:lvlText w:val="%1."/>
      <w:lvlJc w:val="left"/>
      <w:pPr>
        <w:ind w:left="1080" w:hanging="360"/>
      </w:pPr>
    </w:lvl>
    <w:lvl w:ilvl="1" w:tplc="32369C1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7570D7E"/>
    <w:multiLevelType w:val="hybridMultilevel"/>
    <w:tmpl w:val="4EC69710"/>
    <w:lvl w:ilvl="0" w:tplc="B664A248">
      <w:start w:val="1"/>
      <w:numFmt w:val="decimal"/>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4"/>
  </w:num>
  <w:num w:numId="2">
    <w:abstractNumId w:val="9"/>
  </w:num>
  <w:num w:numId="3">
    <w:abstractNumId w:val="1"/>
  </w:num>
  <w:num w:numId="4">
    <w:abstractNumId w:val="3"/>
  </w:num>
  <w:num w:numId="5">
    <w:abstractNumId w:val="5"/>
  </w:num>
  <w:num w:numId="6">
    <w:abstractNumId w:val="8"/>
  </w:num>
  <w:num w:numId="7">
    <w:abstractNumId w:val="10"/>
  </w:num>
  <w:num w:numId="8">
    <w:abstractNumId w:val="2"/>
  </w:num>
  <w:num w:numId="9">
    <w:abstractNumId w:val="0"/>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20"/>
  <w:characterSpacingControl w:val="doNotCompress"/>
  <w:footnotePr>
    <w:footnote w:id="0"/>
    <w:footnote w:id="1"/>
  </w:footnotePr>
  <w:endnotePr>
    <w:endnote w:id="0"/>
    <w:endnote w:id="1"/>
  </w:endnotePr>
  <w:compat/>
  <w:rsids>
    <w:rsidRoot w:val="001A0D1E"/>
    <w:rsid w:val="00001F37"/>
    <w:rsid w:val="000028F4"/>
    <w:rsid w:val="00004918"/>
    <w:rsid w:val="00004931"/>
    <w:rsid w:val="0000508B"/>
    <w:rsid w:val="00007A5B"/>
    <w:rsid w:val="000102DE"/>
    <w:rsid w:val="00011505"/>
    <w:rsid w:val="0001395D"/>
    <w:rsid w:val="00016079"/>
    <w:rsid w:val="000164ED"/>
    <w:rsid w:val="00020A7A"/>
    <w:rsid w:val="00020F30"/>
    <w:rsid w:val="00025B29"/>
    <w:rsid w:val="000268F9"/>
    <w:rsid w:val="00027530"/>
    <w:rsid w:val="00030AA1"/>
    <w:rsid w:val="00037C8B"/>
    <w:rsid w:val="00052430"/>
    <w:rsid w:val="000526C8"/>
    <w:rsid w:val="00052CDF"/>
    <w:rsid w:val="00056490"/>
    <w:rsid w:val="000602AF"/>
    <w:rsid w:val="000606DC"/>
    <w:rsid w:val="00061CEE"/>
    <w:rsid w:val="0006428B"/>
    <w:rsid w:val="00074857"/>
    <w:rsid w:val="000753D4"/>
    <w:rsid w:val="00077844"/>
    <w:rsid w:val="00077969"/>
    <w:rsid w:val="00085147"/>
    <w:rsid w:val="00086001"/>
    <w:rsid w:val="00091175"/>
    <w:rsid w:val="0009234C"/>
    <w:rsid w:val="00094033"/>
    <w:rsid w:val="00094628"/>
    <w:rsid w:val="00095D93"/>
    <w:rsid w:val="00096E39"/>
    <w:rsid w:val="0009785C"/>
    <w:rsid w:val="000A0D33"/>
    <w:rsid w:val="000A1624"/>
    <w:rsid w:val="000A3542"/>
    <w:rsid w:val="000A4398"/>
    <w:rsid w:val="000A5439"/>
    <w:rsid w:val="000B050B"/>
    <w:rsid w:val="000B0ADD"/>
    <w:rsid w:val="000B0D5F"/>
    <w:rsid w:val="000B132D"/>
    <w:rsid w:val="000B31F0"/>
    <w:rsid w:val="000B3615"/>
    <w:rsid w:val="000B4774"/>
    <w:rsid w:val="000B67E4"/>
    <w:rsid w:val="000B72C8"/>
    <w:rsid w:val="000C72AD"/>
    <w:rsid w:val="000E4722"/>
    <w:rsid w:val="000E5CEA"/>
    <w:rsid w:val="000E6AB4"/>
    <w:rsid w:val="000F0055"/>
    <w:rsid w:val="000F2278"/>
    <w:rsid w:val="000F2366"/>
    <w:rsid w:val="000F2B0F"/>
    <w:rsid w:val="0010056F"/>
    <w:rsid w:val="001045B5"/>
    <w:rsid w:val="00106640"/>
    <w:rsid w:val="001107F3"/>
    <w:rsid w:val="001132B5"/>
    <w:rsid w:val="0011381E"/>
    <w:rsid w:val="00115BE8"/>
    <w:rsid w:val="00115CBB"/>
    <w:rsid w:val="001162CF"/>
    <w:rsid w:val="00117355"/>
    <w:rsid w:val="0011770B"/>
    <w:rsid w:val="00120381"/>
    <w:rsid w:val="00120F8E"/>
    <w:rsid w:val="00121478"/>
    <w:rsid w:val="00122A4C"/>
    <w:rsid w:val="00122FDF"/>
    <w:rsid w:val="0012322A"/>
    <w:rsid w:val="001274CB"/>
    <w:rsid w:val="001339C8"/>
    <w:rsid w:val="00135944"/>
    <w:rsid w:val="00135A95"/>
    <w:rsid w:val="001362C0"/>
    <w:rsid w:val="0014032B"/>
    <w:rsid w:val="00142233"/>
    <w:rsid w:val="00144166"/>
    <w:rsid w:val="00144658"/>
    <w:rsid w:val="00147E55"/>
    <w:rsid w:val="001506F1"/>
    <w:rsid w:val="00156FD2"/>
    <w:rsid w:val="00162814"/>
    <w:rsid w:val="00164A85"/>
    <w:rsid w:val="00167CC8"/>
    <w:rsid w:val="001707EA"/>
    <w:rsid w:val="00170DD4"/>
    <w:rsid w:val="001710AD"/>
    <w:rsid w:val="00173765"/>
    <w:rsid w:val="001738F9"/>
    <w:rsid w:val="00173F9D"/>
    <w:rsid w:val="0017457F"/>
    <w:rsid w:val="001746BC"/>
    <w:rsid w:val="00175554"/>
    <w:rsid w:val="00185DC1"/>
    <w:rsid w:val="0018750A"/>
    <w:rsid w:val="001905B6"/>
    <w:rsid w:val="00192BB1"/>
    <w:rsid w:val="001932E7"/>
    <w:rsid w:val="00195CA5"/>
    <w:rsid w:val="00197BA4"/>
    <w:rsid w:val="001A0D1E"/>
    <w:rsid w:val="001A106D"/>
    <w:rsid w:val="001A24C6"/>
    <w:rsid w:val="001A4A74"/>
    <w:rsid w:val="001A6E05"/>
    <w:rsid w:val="001B33DD"/>
    <w:rsid w:val="001C2A91"/>
    <w:rsid w:val="001C5686"/>
    <w:rsid w:val="001D05A7"/>
    <w:rsid w:val="001D108B"/>
    <w:rsid w:val="001D175D"/>
    <w:rsid w:val="001D5AA4"/>
    <w:rsid w:val="001E3549"/>
    <w:rsid w:val="001E6662"/>
    <w:rsid w:val="001E72CB"/>
    <w:rsid w:val="001E7D29"/>
    <w:rsid w:val="001F15BB"/>
    <w:rsid w:val="001F3718"/>
    <w:rsid w:val="001F6354"/>
    <w:rsid w:val="00202CF6"/>
    <w:rsid w:val="002041E4"/>
    <w:rsid w:val="0020542A"/>
    <w:rsid w:val="00211036"/>
    <w:rsid w:val="00212206"/>
    <w:rsid w:val="00216F18"/>
    <w:rsid w:val="00221B36"/>
    <w:rsid w:val="00223BEA"/>
    <w:rsid w:val="0022530D"/>
    <w:rsid w:val="002369BE"/>
    <w:rsid w:val="00242318"/>
    <w:rsid w:val="0024505E"/>
    <w:rsid w:val="0024613D"/>
    <w:rsid w:val="00247806"/>
    <w:rsid w:val="00251511"/>
    <w:rsid w:val="002516F1"/>
    <w:rsid w:val="00251999"/>
    <w:rsid w:val="00253485"/>
    <w:rsid w:val="00253D19"/>
    <w:rsid w:val="00254753"/>
    <w:rsid w:val="0025552D"/>
    <w:rsid w:val="0025796B"/>
    <w:rsid w:val="00260AE3"/>
    <w:rsid w:val="002629EB"/>
    <w:rsid w:val="00263F8E"/>
    <w:rsid w:val="00265B64"/>
    <w:rsid w:val="00265FE3"/>
    <w:rsid w:val="00266D3B"/>
    <w:rsid w:val="00270108"/>
    <w:rsid w:val="0027440E"/>
    <w:rsid w:val="00275DE3"/>
    <w:rsid w:val="00280A45"/>
    <w:rsid w:val="00281F7F"/>
    <w:rsid w:val="0028335B"/>
    <w:rsid w:val="00283868"/>
    <w:rsid w:val="00286324"/>
    <w:rsid w:val="002863D9"/>
    <w:rsid w:val="0029477B"/>
    <w:rsid w:val="002965FB"/>
    <w:rsid w:val="0029793B"/>
    <w:rsid w:val="002A4F61"/>
    <w:rsid w:val="002B20F3"/>
    <w:rsid w:val="002B20F4"/>
    <w:rsid w:val="002B2A66"/>
    <w:rsid w:val="002B2FA8"/>
    <w:rsid w:val="002B55CE"/>
    <w:rsid w:val="002B652A"/>
    <w:rsid w:val="002C0F4D"/>
    <w:rsid w:val="002C6CAE"/>
    <w:rsid w:val="002D0ECD"/>
    <w:rsid w:val="002D460B"/>
    <w:rsid w:val="002D4D14"/>
    <w:rsid w:val="002E0861"/>
    <w:rsid w:val="002E1317"/>
    <w:rsid w:val="002E1502"/>
    <w:rsid w:val="002E2BFF"/>
    <w:rsid w:val="002E368F"/>
    <w:rsid w:val="002E7D7F"/>
    <w:rsid w:val="002F0161"/>
    <w:rsid w:val="002F08FC"/>
    <w:rsid w:val="002F1B76"/>
    <w:rsid w:val="002F344A"/>
    <w:rsid w:val="002F5515"/>
    <w:rsid w:val="003047B9"/>
    <w:rsid w:val="00305E1B"/>
    <w:rsid w:val="0030600F"/>
    <w:rsid w:val="0031380B"/>
    <w:rsid w:val="00313B2F"/>
    <w:rsid w:val="00316657"/>
    <w:rsid w:val="00324774"/>
    <w:rsid w:val="003267FA"/>
    <w:rsid w:val="003278BD"/>
    <w:rsid w:val="003345F1"/>
    <w:rsid w:val="00336947"/>
    <w:rsid w:val="003451FA"/>
    <w:rsid w:val="00345729"/>
    <w:rsid w:val="00347BDC"/>
    <w:rsid w:val="00351FCA"/>
    <w:rsid w:val="003525BD"/>
    <w:rsid w:val="00355DFE"/>
    <w:rsid w:val="0035795B"/>
    <w:rsid w:val="00357B8D"/>
    <w:rsid w:val="00357F13"/>
    <w:rsid w:val="00362D67"/>
    <w:rsid w:val="0036474C"/>
    <w:rsid w:val="00370256"/>
    <w:rsid w:val="00373D96"/>
    <w:rsid w:val="00376F6A"/>
    <w:rsid w:val="003803AD"/>
    <w:rsid w:val="003868B4"/>
    <w:rsid w:val="00387EB0"/>
    <w:rsid w:val="00391710"/>
    <w:rsid w:val="00394334"/>
    <w:rsid w:val="003945C1"/>
    <w:rsid w:val="00395BF3"/>
    <w:rsid w:val="00396FBF"/>
    <w:rsid w:val="003A254E"/>
    <w:rsid w:val="003A7A1A"/>
    <w:rsid w:val="003B44F4"/>
    <w:rsid w:val="003B7A95"/>
    <w:rsid w:val="003C03FB"/>
    <w:rsid w:val="003C40AD"/>
    <w:rsid w:val="003C4807"/>
    <w:rsid w:val="003C5A33"/>
    <w:rsid w:val="003D715D"/>
    <w:rsid w:val="003D7199"/>
    <w:rsid w:val="003E0539"/>
    <w:rsid w:val="003E09A9"/>
    <w:rsid w:val="003E12F1"/>
    <w:rsid w:val="003E174C"/>
    <w:rsid w:val="003E4AE8"/>
    <w:rsid w:val="003E5F84"/>
    <w:rsid w:val="003E65FF"/>
    <w:rsid w:val="003F0F07"/>
    <w:rsid w:val="003F2A31"/>
    <w:rsid w:val="003F3CE2"/>
    <w:rsid w:val="003F3F9F"/>
    <w:rsid w:val="003F4B40"/>
    <w:rsid w:val="003F5554"/>
    <w:rsid w:val="004021F9"/>
    <w:rsid w:val="0040283D"/>
    <w:rsid w:val="00403351"/>
    <w:rsid w:val="00405966"/>
    <w:rsid w:val="00416AB2"/>
    <w:rsid w:val="00417129"/>
    <w:rsid w:val="004219C8"/>
    <w:rsid w:val="00426D3E"/>
    <w:rsid w:val="00427C4B"/>
    <w:rsid w:val="0043552B"/>
    <w:rsid w:val="004366CB"/>
    <w:rsid w:val="00440A61"/>
    <w:rsid w:val="00441DED"/>
    <w:rsid w:val="00442013"/>
    <w:rsid w:val="00443298"/>
    <w:rsid w:val="004447CD"/>
    <w:rsid w:val="00446A08"/>
    <w:rsid w:val="00447362"/>
    <w:rsid w:val="0044789B"/>
    <w:rsid w:val="004509BB"/>
    <w:rsid w:val="0045102F"/>
    <w:rsid w:val="00452EA0"/>
    <w:rsid w:val="004531D1"/>
    <w:rsid w:val="00464C02"/>
    <w:rsid w:val="00465AF2"/>
    <w:rsid w:val="00466A6F"/>
    <w:rsid w:val="0046724D"/>
    <w:rsid w:val="00473FF4"/>
    <w:rsid w:val="0047425D"/>
    <w:rsid w:val="00481DDE"/>
    <w:rsid w:val="004840BC"/>
    <w:rsid w:val="00484274"/>
    <w:rsid w:val="004872E9"/>
    <w:rsid w:val="0049022A"/>
    <w:rsid w:val="00490AD8"/>
    <w:rsid w:val="00494562"/>
    <w:rsid w:val="00494EF7"/>
    <w:rsid w:val="004A2148"/>
    <w:rsid w:val="004A2A42"/>
    <w:rsid w:val="004A33F5"/>
    <w:rsid w:val="004A3B4B"/>
    <w:rsid w:val="004B2484"/>
    <w:rsid w:val="004C2736"/>
    <w:rsid w:val="004C3923"/>
    <w:rsid w:val="004C7A6E"/>
    <w:rsid w:val="004D0342"/>
    <w:rsid w:val="004D1F5A"/>
    <w:rsid w:val="004E0E4F"/>
    <w:rsid w:val="004E5E52"/>
    <w:rsid w:val="004F23CB"/>
    <w:rsid w:val="004F26E5"/>
    <w:rsid w:val="004F3525"/>
    <w:rsid w:val="004F4014"/>
    <w:rsid w:val="004F4393"/>
    <w:rsid w:val="004F6A9F"/>
    <w:rsid w:val="005009AE"/>
    <w:rsid w:val="00501F11"/>
    <w:rsid w:val="00502CA7"/>
    <w:rsid w:val="0050324A"/>
    <w:rsid w:val="0050366A"/>
    <w:rsid w:val="00506099"/>
    <w:rsid w:val="00507160"/>
    <w:rsid w:val="00507C17"/>
    <w:rsid w:val="00512532"/>
    <w:rsid w:val="00516AE4"/>
    <w:rsid w:val="00517090"/>
    <w:rsid w:val="005204A9"/>
    <w:rsid w:val="00526B83"/>
    <w:rsid w:val="00533919"/>
    <w:rsid w:val="00536B1C"/>
    <w:rsid w:val="005421A5"/>
    <w:rsid w:val="005443AF"/>
    <w:rsid w:val="0054546B"/>
    <w:rsid w:val="00552649"/>
    <w:rsid w:val="00553A3D"/>
    <w:rsid w:val="005548EA"/>
    <w:rsid w:val="00560E0F"/>
    <w:rsid w:val="00561630"/>
    <w:rsid w:val="005648C8"/>
    <w:rsid w:val="00565B96"/>
    <w:rsid w:val="00567C38"/>
    <w:rsid w:val="005729A9"/>
    <w:rsid w:val="00572D49"/>
    <w:rsid w:val="005767B3"/>
    <w:rsid w:val="0057778D"/>
    <w:rsid w:val="00577BD2"/>
    <w:rsid w:val="005836C5"/>
    <w:rsid w:val="00584E81"/>
    <w:rsid w:val="00585728"/>
    <w:rsid w:val="005868FB"/>
    <w:rsid w:val="00590E3A"/>
    <w:rsid w:val="005937A7"/>
    <w:rsid w:val="005968A7"/>
    <w:rsid w:val="005A334D"/>
    <w:rsid w:val="005A3BC1"/>
    <w:rsid w:val="005B02F6"/>
    <w:rsid w:val="005B116E"/>
    <w:rsid w:val="005B4B3D"/>
    <w:rsid w:val="005B78DD"/>
    <w:rsid w:val="005B7FF5"/>
    <w:rsid w:val="005C0CCF"/>
    <w:rsid w:val="005C2CE6"/>
    <w:rsid w:val="005C3680"/>
    <w:rsid w:val="005C3ED5"/>
    <w:rsid w:val="005C6BB7"/>
    <w:rsid w:val="005D1072"/>
    <w:rsid w:val="005D5C6D"/>
    <w:rsid w:val="005E050F"/>
    <w:rsid w:val="005E1648"/>
    <w:rsid w:val="005E1F90"/>
    <w:rsid w:val="005E4FA3"/>
    <w:rsid w:val="005E7C80"/>
    <w:rsid w:val="005F02FE"/>
    <w:rsid w:val="005F2BA1"/>
    <w:rsid w:val="005F3B61"/>
    <w:rsid w:val="005F53D9"/>
    <w:rsid w:val="005F69F5"/>
    <w:rsid w:val="00603FDD"/>
    <w:rsid w:val="00606363"/>
    <w:rsid w:val="00611968"/>
    <w:rsid w:val="00611AFA"/>
    <w:rsid w:val="00613327"/>
    <w:rsid w:val="00614B12"/>
    <w:rsid w:val="006152AB"/>
    <w:rsid w:val="0061575F"/>
    <w:rsid w:val="00615D99"/>
    <w:rsid w:val="00616D98"/>
    <w:rsid w:val="006174F7"/>
    <w:rsid w:val="006217EA"/>
    <w:rsid w:val="00622817"/>
    <w:rsid w:val="00630123"/>
    <w:rsid w:val="00634E0F"/>
    <w:rsid w:val="006351C1"/>
    <w:rsid w:val="00641109"/>
    <w:rsid w:val="00646FC6"/>
    <w:rsid w:val="00651B75"/>
    <w:rsid w:val="00654888"/>
    <w:rsid w:val="00656212"/>
    <w:rsid w:val="006574B9"/>
    <w:rsid w:val="006605F6"/>
    <w:rsid w:val="006719FD"/>
    <w:rsid w:val="00673CA2"/>
    <w:rsid w:val="00676C69"/>
    <w:rsid w:val="0067773E"/>
    <w:rsid w:val="00680DF4"/>
    <w:rsid w:val="00682708"/>
    <w:rsid w:val="0069057E"/>
    <w:rsid w:val="00692479"/>
    <w:rsid w:val="00696900"/>
    <w:rsid w:val="00696EA5"/>
    <w:rsid w:val="006A09BB"/>
    <w:rsid w:val="006A190A"/>
    <w:rsid w:val="006A1C1D"/>
    <w:rsid w:val="006A2B77"/>
    <w:rsid w:val="006B4E9E"/>
    <w:rsid w:val="006B538D"/>
    <w:rsid w:val="006B551C"/>
    <w:rsid w:val="006B5D3B"/>
    <w:rsid w:val="006B7B7D"/>
    <w:rsid w:val="006C5CD3"/>
    <w:rsid w:val="006C6CB9"/>
    <w:rsid w:val="006D1CFD"/>
    <w:rsid w:val="006D34EE"/>
    <w:rsid w:val="006D49E3"/>
    <w:rsid w:val="006D5306"/>
    <w:rsid w:val="006D5EA7"/>
    <w:rsid w:val="006D7EBD"/>
    <w:rsid w:val="006E159A"/>
    <w:rsid w:val="006E1B70"/>
    <w:rsid w:val="006E1EEE"/>
    <w:rsid w:val="006E1F8B"/>
    <w:rsid w:val="006E37D3"/>
    <w:rsid w:val="006E441E"/>
    <w:rsid w:val="006E44C9"/>
    <w:rsid w:val="006E45DD"/>
    <w:rsid w:val="006F16B0"/>
    <w:rsid w:val="006F5C58"/>
    <w:rsid w:val="006F62BE"/>
    <w:rsid w:val="006F7233"/>
    <w:rsid w:val="006F7635"/>
    <w:rsid w:val="006F7AD3"/>
    <w:rsid w:val="007009ED"/>
    <w:rsid w:val="00702DBD"/>
    <w:rsid w:val="00703209"/>
    <w:rsid w:val="0070499C"/>
    <w:rsid w:val="00711EE4"/>
    <w:rsid w:val="00714015"/>
    <w:rsid w:val="0071443F"/>
    <w:rsid w:val="00716D75"/>
    <w:rsid w:val="007237DD"/>
    <w:rsid w:val="0072427D"/>
    <w:rsid w:val="00730A72"/>
    <w:rsid w:val="00731295"/>
    <w:rsid w:val="00733636"/>
    <w:rsid w:val="0073364B"/>
    <w:rsid w:val="00735BDD"/>
    <w:rsid w:val="007403F0"/>
    <w:rsid w:val="00743469"/>
    <w:rsid w:val="00743D04"/>
    <w:rsid w:val="007452B7"/>
    <w:rsid w:val="00746D12"/>
    <w:rsid w:val="007615C3"/>
    <w:rsid w:val="00771FE7"/>
    <w:rsid w:val="007730D1"/>
    <w:rsid w:val="00775980"/>
    <w:rsid w:val="00777A8D"/>
    <w:rsid w:val="00782474"/>
    <w:rsid w:val="00785B7E"/>
    <w:rsid w:val="007860B6"/>
    <w:rsid w:val="0078622D"/>
    <w:rsid w:val="00792541"/>
    <w:rsid w:val="00792D60"/>
    <w:rsid w:val="00792D66"/>
    <w:rsid w:val="00793A21"/>
    <w:rsid w:val="00794D39"/>
    <w:rsid w:val="00797652"/>
    <w:rsid w:val="007978FF"/>
    <w:rsid w:val="00797AF4"/>
    <w:rsid w:val="007A0EC6"/>
    <w:rsid w:val="007A2141"/>
    <w:rsid w:val="007A49A2"/>
    <w:rsid w:val="007A6F8E"/>
    <w:rsid w:val="007B126D"/>
    <w:rsid w:val="007B1D82"/>
    <w:rsid w:val="007B6B55"/>
    <w:rsid w:val="007C40EA"/>
    <w:rsid w:val="007D1742"/>
    <w:rsid w:val="007D2705"/>
    <w:rsid w:val="007E116D"/>
    <w:rsid w:val="007E2CE3"/>
    <w:rsid w:val="007E35CF"/>
    <w:rsid w:val="007E3B5C"/>
    <w:rsid w:val="007E7C47"/>
    <w:rsid w:val="007F29E8"/>
    <w:rsid w:val="007F2FB3"/>
    <w:rsid w:val="007F4019"/>
    <w:rsid w:val="00800FF9"/>
    <w:rsid w:val="0080296D"/>
    <w:rsid w:val="00804342"/>
    <w:rsid w:val="00806E7C"/>
    <w:rsid w:val="00820AA5"/>
    <w:rsid w:val="008218D6"/>
    <w:rsid w:val="00827163"/>
    <w:rsid w:val="00827288"/>
    <w:rsid w:val="00830F34"/>
    <w:rsid w:val="00831DDB"/>
    <w:rsid w:val="00834BA6"/>
    <w:rsid w:val="00837CAA"/>
    <w:rsid w:val="008433B2"/>
    <w:rsid w:val="00847EDE"/>
    <w:rsid w:val="0085025F"/>
    <w:rsid w:val="008602DF"/>
    <w:rsid w:val="0086308B"/>
    <w:rsid w:val="00864CAE"/>
    <w:rsid w:val="0086506F"/>
    <w:rsid w:val="00866A79"/>
    <w:rsid w:val="00866FAB"/>
    <w:rsid w:val="00867DC0"/>
    <w:rsid w:val="008713BD"/>
    <w:rsid w:val="00871D4F"/>
    <w:rsid w:val="00876F07"/>
    <w:rsid w:val="00877856"/>
    <w:rsid w:val="008779FD"/>
    <w:rsid w:val="00877DA8"/>
    <w:rsid w:val="008861EB"/>
    <w:rsid w:val="00887A12"/>
    <w:rsid w:val="008931E5"/>
    <w:rsid w:val="0089481C"/>
    <w:rsid w:val="00897118"/>
    <w:rsid w:val="008A01F4"/>
    <w:rsid w:val="008B21ED"/>
    <w:rsid w:val="008B23BB"/>
    <w:rsid w:val="008B5DB0"/>
    <w:rsid w:val="008B697B"/>
    <w:rsid w:val="008B6F03"/>
    <w:rsid w:val="008C096F"/>
    <w:rsid w:val="008C2DE4"/>
    <w:rsid w:val="008C386E"/>
    <w:rsid w:val="008C3A85"/>
    <w:rsid w:val="008C4A31"/>
    <w:rsid w:val="008D03A2"/>
    <w:rsid w:val="008D3D08"/>
    <w:rsid w:val="008D5CCE"/>
    <w:rsid w:val="008E5AC3"/>
    <w:rsid w:val="008E6186"/>
    <w:rsid w:val="008E75AC"/>
    <w:rsid w:val="008F42D3"/>
    <w:rsid w:val="008F7F3D"/>
    <w:rsid w:val="0090368F"/>
    <w:rsid w:val="00912B6E"/>
    <w:rsid w:val="00920287"/>
    <w:rsid w:val="00920F0C"/>
    <w:rsid w:val="00922C57"/>
    <w:rsid w:val="00925338"/>
    <w:rsid w:val="00930989"/>
    <w:rsid w:val="0093592D"/>
    <w:rsid w:val="00936B91"/>
    <w:rsid w:val="0094146E"/>
    <w:rsid w:val="009414EB"/>
    <w:rsid w:val="00945A8F"/>
    <w:rsid w:val="0094622C"/>
    <w:rsid w:val="00946F95"/>
    <w:rsid w:val="0095240D"/>
    <w:rsid w:val="009534C7"/>
    <w:rsid w:val="00957160"/>
    <w:rsid w:val="00957C55"/>
    <w:rsid w:val="00960CD8"/>
    <w:rsid w:val="00961A1E"/>
    <w:rsid w:val="00962315"/>
    <w:rsid w:val="009623F6"/>
    <w:rsid w:val="00962B3C"/>
    <w:rsid w:val="00964123"/>
    <w:rsid w:val="00975A40"/>
    <w:rsid w:val="00976444"/>
    <w:rsid w:val="00977AC6"/>
    <w:rsid w:val="0098254C"/>
    <w:rsid w:val="00985E7D"/>
    <w:rsid w:val="00986711"/>
    <w:rsid w:val="0099573E"/>
    <w:rsid w:val="00997135"/>
    <w:rsid w:val="009A2441"/>
    <w:rsid w:val="009A5072"/>
    <w:rsid w:val="009A7C81"/>
    <w:rsid w:val="009B2746"/>
    <w:rsid w:val="009C065B"/>
    <w:rsid w:val="009C074B"/>
    <w:rsid w:val="009C181D"/>
    <w:rsid w:val="009C737F"/>
    <w:rsid w:val="009D0DCA"/>
    <w:rsid w:val="009D0DF2"/>
    <w:rsid w:val="009D0FA1"/>
    <w:rsid w:val="009D20A9"/>
    <w:rsid w:val="009D2C5A"/>
    <w:rsid w:val="009D5995"/>
    <w:rsid w:val="009E215B"/>
    <w:rsid w:val="009E22ED"/>
    <w:rsid w:val="00A00A85"/>
    <w:rsid w:val="00A00E24"/>
    <w:rsid w:val="00A036A6"/>
    <w:rsid w:val="00A03CE0"/>
    <w:rsid w:val="00A05955"/>
    <w:rsid w:val="00A05BC2"/>
    <w:rsid w:val="00A06047"/>
    <w:rsid w:val="00A105BD"/>
    <w:rsid w:val="00A10866"/>
    <w:rsid w:val="00A135B4"/>
    <w:rsid w:val="00A13FDE"/>
    <w:rsid w:val="00A21A23"/>
    <w:rsid w:val="00A25E9B"/>
    <w:rsid w:val="00A30023"/>
    <w:rsid w:val="00A300EF"/>
    <w:rsid w:val="00A32A51"/>
    <w:rsid w:val="00A4047E"/>
    <w:rsid w:val="00A43600"/>
    <w:rsid w:val="00A45FE2"/>
    <w:rsid w:val="00A47969"/>
    <w:rsid w:val="00A52A5F"/>
    <w:rsid w:val="00A52C53"/>
    <w:rsid w:val="00A55D3A"/>
    <w:rsid w:val="00A56750"/>
    <w:rsid w:val="00A6066D"/>
    <w:rsid w:val="00A61BBB"/>
    <w:rsid w:val="00A621AE"/>
    <w:rsid w:val="00A66774"/>
    <w:rsid w:val="00A71053"/>
    <w:rsid w:val="00A71AC1"/>
    <w:rsid w:val="00A72013"/>
    <w:rsid w:val="00A77D0D"/>
    <w:rsid w:val="00A83E17"/>
    <w:rsid w:val="00A845C4"/>
    <w:rsid w:val="00A8602D"/>
    <w:rsid w:val="00A909B9"/>
    <w:rsid w:val="00A90A31"/>
    <w:rsid w:val="00A92B2A"/>
    <w:rsid w:val="00A963D7"/>
    <w:rsid w:val="00A97302"/>
    <w:rsid w:val="00A9774C"/>
    <w:rsid w:val="00AA2F67"/>
    <w:rsid w:val="00AA3C67"/>
    <w:rsid w:val="00AA3DB6"/>
    <w:rsid w:val="00AA5B08"/>
    <w:rsid w:val="00AA70BB"/>
    <w:rsid w:val="00AA75C6"/>
    <w:rsid w:val="00AB0677"/>
    <w:rsid w:val="00AB7463"/>
    <w:rsid w:val="00AC02A5"/>
    <w:rsid w:val="00AC4150"/>
    <w:rsid w:val="00AC7B4B"/>
    <w:rsid w:val="00AD029D"/>
    <w:rsid w:val="00AD0637"/>
    <w:rsid w:val="00AD19BE"/>
    <w:rsid w:val="00AD29F0"/>
    <w:rsid w:val="00AD48DD"/>
    <w:rsid w:val="00AE190F"/>
    <w:rsid w:val="00AF1CAE"/>
    <w:rsid w:val="00AF20D4"/>
    <w:rsid w:val="00AF3C66"/>
    <w:rsid w:val="00AF4DCA"/>
    <w:rsid w:val="00AF7177"/>
    <w:rsid w:val="00B0078F"/>
    <w:rsid w:val="00B05E54"/>
    <w:rsid w:val="00B11253"/>
    <w:rsid w:val="00B11AB4"/>
    <w:rsid w:val="00B11E03"/>
    <w:rsid w:val="00B17578"/>
    <w:rsid w:val="00B27602"/>
    <w:rsid w:val="00B32922"/>
    <w:rsid w:val="00B3328E"/>
    <w:rsid w:val="00B33609"/>
    <w:rsid w:val="00B35827"/>
    <w:rsid w:val="00B40591"/>
    <w:rsid w:val="00B42CF1"/>
    <w:rsid w:val="00B51056"/>
    <w:rsid w:val="00B51E60"/>
    <w:rsid w:val="00B54BF4"/>
    <w:rsid w:val="00B56240"/>
    <w:rsid w:val="00B56BA8"/>
    <w:rsid w:val="00B61499"/>
    <w:rsid w:val="00B614AA"/>
    <w:rsid w:val="00B73F38"/>
    <w:rsid w:val="00B74B51"/>
    <w:rsid w:val="00B7714D"/>
    <w:rsid w:val="00B83F80"/>
    <w:rsid w:val="00B84A56"/>
    <w:rsid w:val="00B85F70"/>
    <w:rsid w:val="00B868D8"/>
    <w:rsid w:val="00B92968"/>
    <w:rsid w:val="00B95348"/>
    <w:rsid w:val="00B95BAD"/>
    <w:rsid w:val="00B962D2"/>
    <w:rsid w:val="00BA0452"/>
    <w:rsid w:val="00BA076F"/>
    <w:rsid w:val="00BA0B75"/>
    <w:rsid w:val="00BA55ED"/>
    <w:rsid w:val="00BA652A"/>
    <w:rsid w:val="00BA6838"/>
    <w:rsid w:val="00BB29BB"/>
    <w:rsid w:val="00BB3A83"/>
    <w:rsid w:val="00BB6A70"/>
    <w:rsid w:val="00BC1E3D"/>
    <w:rsid w:val="00BC297C"/>
    <w:rsid w:val="00BC4945"/>
    <w:rsid w:val="00BC5816"/>
    <w:rsid w:val="00BC705B"/>
    <w:rsid w:val="00BD0192"/>
    <w:rsid w:val="00BD025E"/>
    <w:rsid w:val="00BD45AA"/>
    <w:rsid w:val="00BD4984"/>
    <w:rsid w:val="00BE369E"/>
    <w:rsid w:val="00BE436F"/>
    <w:rsid w:val="00BE58ED"/>
    <w:rsid w:val="00BE5C57"/>
    <w:rsid w:val="00BF3704"/>
    <w:rsid w:val="00BF4AEC"/>
    <w:rsid w:val="00BF5F23"/>
    <w:rsid w:val="00BF7ED8"/>
    <w:rsid w:val="00C001EE"/>
    <w:rsid w:val="00C03A85"/>
    <w:rsid w:val="00C068A7"/>
    <w:rsid w:val="00C07C40"/>
    <w:rsid w:val="00C10C6D"/>
    <w:rsid w:val="00C21528"/>
    <w:rsid w:val="00C23BFF"/>
    <w:rsid w:val="00C257F6"/>
    <w:rsid w:val="00C311A7"/>
    <w:rsid w:val="00C316D5"/>
    <w:rsid w:val="00C3380F"/>
    <w:rsid w:val="00C35C43"/>
    <w:rsid w:val="00C36E78"/>
    <w:rsid w:val="00C377E7"/>
    <w:rsid w:val="00C415D5"/>
    <w:rsid w:val="00C41C55"/>
    <w:rsid w:val="00C42408"/>
    <w:rsid w:val="00C43235"/>
    <w:rsid w:val="00C453B2"/>
    <w:rsid w:val="00C456E7"/>
    <w:rsid w:val="00C4590D"/>
    <w:rsid w:val="00C473A3"/>
    <w:rsid w:val="00C5054A"/>
    <w:rsid w:val="00C50FFE"/>
    <w:rsid w:val="00C53AB2"/>
    <w:rsid w:val="00C551FB"/>
    <w:rsid w:val="00C57AC0"/>
    <w:rsid w:val="00C6190D"/>
    <w:rsid w:val="00C62D96"/>
    <w:rsid w:val="00C64A30"/>
    <w:rsid w:val="00C65B0D"/>
    <w:rsid w:val="00C66214"/>
    <w:rsid w:val="00C66606"/>
    <w:rsid w:val="00C726BC"/>
    <w:rsid w:val="00C74431"/>
    <w:rsid w:val="00C752C3"/>
    <w:rsid w:val="00C76523"/>
    <w:rsid w:val="00C80F18"/>
    <w:rsid w:val="00C82C40"/>
    <w:rsid w:val="00C82F74"/>
    <w:rsid w:val="00C83804"/>
    <w:rsid w:val="00C85528"/>
    <w:rsid w:val="00C869C7"/>
    <w:rsid w:val="00C93949"/>
    <w:rsid w:val="00C9535F"/>
    <w:rsid w:val="00C96502"/>
    <w:rsid w:val="00CA173A"/>
    <w:rsid w:val="00CA24C0"/>
    <w:rsid w:val="00CB2BAE"/>
    <w:rsid w:val="00CB2C7A"/>
    <w:rsid w:val="00CB4A57"/>
    <w:rsid w:val="00CB79ED"/>
    <w:rsid w:val="00CC0CBA"/>
    <w:rsid w:val="00CC1DA4"/>
    <w:rsid w:val="00CC5188"/>
    <w:rsid w:val="00CD3B28"/>
    <w:rsid w:val="00CD3E06"/>
    <w:rsid w:val="00CE07B9"/>
    <w:rsid w:val="00CE1A6F"/>
    <w:rsid w:val="00CE3066"/>
    <w:rsid w:val="00CE374A"/>
    <w:rsid w:val="00CE53BE"/>
    <w:rsid w:val="00CF231B"/>
    <w:rsid w:val="00CF2582"/>
    <w:rsid w:val="00CF3CE5"/>
    <w:rsid w:val="00D018DE"/>
    <w:rsid w:val="00D05E8C"/>
    <w:rsid w:val="00D11918"/>
    <w:rsid w:val="00D15C0F"/>
    <w:rsid w:val="00D20746"/>
    <w:rsid w:val="00D23932"/>
    <w:rsid w:val="00D25E7D"/>
    <w:rsid w:val="00D26778"/>
    <w:rsid w:val="00D30CC4"/>
    <w:rsid w:val="00D31428"/>
    <w:rsid w:val="00D34E9B"/>
    <w:rsid w:val="00D34FAD"/>
    <w:rsid w:val="00D36DE8"/>
    <w:rsid w:val="00D375F3"/>
    <w:rsid w:val="00D4049D"/>
    <w:rsid w:val="00D40729"/>
    <w:rsid w:val="00D416EE"/>
    <w:rsid w:val="00D53C41"/>
    <w:rsid w:val="00D54279"/>
    <w:rsid w:val="00D57B2E"/>
    <w:rsid w:val="00D64B42"/>
    <w:rsid w:val="00D66EE4"/>
    <w:rsid w:val="00D71022"/>
    <w:rsid w:val="00D72982"/>
    <w:rsid w:val="00D74AD2"/>
    <w:rsid w:val="00D77D3B"/>
    <w:rsid w:val="00D80435"/>
    <w:rsid w:val="00D80849"/>
    <w:rsid w:val="00D81545"/>
    <w:rsid w:val="00D8438F"/>
    <w:rsid w:val="00D846CE"/>
    <w:rsid w:val="00D8676C"/>
    <w:rsid w:val="00D90463"/>
    <w:rsid w:val="00D90698"/>
    <w:rsid w:val="00D93F3C"/>
    <w:rsid w:val="00D9522B"/>
    <w:rsid w:val="00D96AC3"/>
    <w:rsid w:val="00DA0ABB"/>
    <w:rsid w:val="00DA525E"/>
    <w:rsid w:val="00DB2EC6"/>
    <w:rsid w:val="00DB4ACA"/>
    <w:rsid w:val="00DB7656"/>
    <w:rsid w:val="00DC456E"/>
    <w:rsid w:val="00DC6EA3"/>
    <w:rsid w:val="00DD0EE2"/>
    <w:rsid w:val="00DD15EE"/>
    <w:rsid w:val="00DD5799"/>
    <w:rsid w:val="00DD79D3"/>
    <w:rsid w:val="00DE1C3A"/>
    <w:rsid w:val="00DE3E1E"/>
    <w:rsid w:val="00DE45FE"/>
    <w:rsid w:val="00DE5178"/>
    <w:rsid w:val="00DF0E78"/>
    <w:rsid w:val="00DF250C"/>
    <w:rsid w:val="00DF2D65"/>
    <w:rsid w:val="00DF4C24"/>
    <w:rsid w:val="00E0205E"/>
    <w:rsid w:val="00E0446B"/>
    <w:rsid w:val="00E059ED"/>
    <w:rsid w:val="00E07D40"/>
    <w:rsid w:val="00E12CB9"/>
    <w:rsid w:val="00E208D0"/>
    <w:rsid w:val="00E25E60"/>
    <w:rsid w:val="00E30D9B"/>
    <w:rsid w:val="00E321BE"/>
    <w:rsid w:val="00E321D7"/>
    <w:rsid w:val="00E32298"/>
    <w:rsid w:val="00E34DB0"/>
    <w:rsid w:val="00E354D2"/>
    <w:rsid w:val="00E36A2F"/>
    <w:rsid w:val="00E43B07"/>
    <w:rsid w:val="00E461B0"/>
    <w:rsid w:val="00E4720C"/>
    <w:rsid w:val="00E47EA5"/>
    <w:rsid w:val="00E51037"/>
    <w:rsid w:val="00E521CD"/>
    <w:rsid w:val="00E5470E"/>
    <w:rsid w:val="00E63A88"/>
    <w:rsid w:val="00E65607"/>
    <w:rsid w:val="00E66A93"/>
    <w:rsid w:val="00E717C7"/>
    <w:rsid w:val="00E71D6C"/>
    <w:rsid w:val="00E7336C"/>
    <w:rsid w:val="00E73B20"/>
    <w:rsid w:val="00E7737E"/>
    <w:rsid w:val="00E80E57"/>
    <w:rsid w:val="00E81997"/>
    <w:rsid w:val="00E84196"/>
    <w:rsid w:val="00E857AE"/>
    <w:rsid w:val="00E85DD5"/>
    <w:rsid w:val="00E86091"/>
    <w:rsid w:val="00E87482"/>
    <w:rsid w:val="00E910A4"/>
    <w:rsid w:val="00EA296D"/>
    <w:rsid w:val="00EA41FA"/>
    <w:rsid w:val="00EA450D"/>
    <w:rsid w:val="00EA5396"/>
    <w:rsid w:val="00EA5BD0"/>
    <w:rsid w:val="00EA6EAF"/>
    <w:rsid w:val="00EA7CA3"/>
    <w:rsid w:val="00EB015C"/>
    <w:rsid w:val="00EB1B74"/>
    <w:rsid w:val="00EC5F73"/>
    <w:rsid w:val="00ED28D7"/>
    <w:rsid w:val="00ED4943"/>
    <w:rsid w:val="00ED5951"/>
    <w:rsid w:val="00ED6744"/>
    <w:rsid w:val="00ED730C"/>
    <w:rsid w:val="00EE1D75"/>
    <w:rsid w:val="00EE2744"/>
    <w:rsid w:val="00EE3971"/>
    <w:rsid w:val="00EE3D95"/>
    <w:rsid w:val="00EE50D9"/>
    <w:rsid w:val="00EE5C89"/>
    <w:rsid w:val="00EE65F0"/>
    <w:rsid w:val="00EF0380"/>
    <w:rsid w:val="00EF2920"/>
    <w:rsid w:val="00F006DA"/>
    <w:rsid w:val="00F05180"/>
    <w:rsid w:val="00F07D92"/>
    <w:rsid w:val="00F11720"/>
    <w:rsid w:val="00F11A7C"/>
    <w:rsid w:val="00F15327"/>
    <w:rsid w:val="00F15569"/>
    <w:rsid w:val="00F1581B"/>
    <w:rsid w:val="00F226C2"/>
    <w:rsid w:val="00F2486A"/>
    <w:rsid w:val="00F25856"/>
    <w:rsid w:val="00F30717"/>
    <w:rsid w:val="00F32999"/>
    <w:rsid w:val="00F33F42"/>
    <w:rsid w:val="00F47000"/>
    <w:rsid w:val="00F502D8"/>
    <w:rsid w:val="00F506D4"/>
    <w:rsid w:val="00F52785"/>
    <w:rsid w:val="00F55F69"/>
    <w:rsid w:val="00F565D0"/>
    <w:rsid w:val="00F56EB8"/>
    <w:rsid w:val="00F57A17"/>
    <w:rsid w:val="00F6220C"/>
    <w:rsid w:val="00F62CD0"/>
    <w:rsid w:val="00F657F0"/>
    <w:rsid w:val="00F67CC5"/>
    <w:rsid w:val="00F71F51"/>
    <w:rsid w:val="00F74508"/>
    <w:rsid w:val="00F74FFD"/>
    <w:rsid w:val="00F75259"/>
    <w:rsid w:val="00F76C16"/>
    <w:rsid w:val="00F802F0"/>
    <w:rsid w:val="00F804C5"/>
    <w:rsid w:val="00F81DB8"/>
    <w:rsid w:val="00F8279D"/>
    <w:rsid w:val="00F82884"/>
    <w:rsid w:val="00F831B7"/>
    <w:rsid w:val="00F858BE"/>
    <w:rsid w:val="00F87F08"/>
    <w:rsid w:val="00F90199"/>
    <w:rsid w:val="00F90519"/>
    <w:rsid w:val="00F94CF2"/>
    <w:rsid w:val="00F96D31"/>
    <w:rsid w:val="00FA239F"/>
    <w:rsid w:val="00FA4627"/>
    <w:rsid w:val="00FA562F"/>
    <w:rsid w:val="00FA5E5E"/>
    <w:rsid w:val="00FA6630"/>
    <w:rsid w:val="00FA7325"/>
    <w:rsid w:val="00FA7CF2"/>
    <w:rsid w:val="00FB2C56"/>
    <w:rsid w:val="00FB6A50"/>
    <w:rsid w:val="00FB7212"/>
    <w:rsid w:val="00FC0B69"/>
    <w:rsid w:val="00FC0EB9"/>
    <w:rsid w:val="00FC18F7"/>
    <w:rsid w:val="00FC23CF"/>
    <w:rsid w:val="00FC4E3B"/>
    <w:rsid w:val="00FC5E24"/>
    <w:rsid w:val="00FD178B"/>
    <w:rsid w:val="00FD4E47"/>
    <w:rsid w:val="00FE0DB8"/>
    <w:rsid w:val="00FE6086"/>
    <w:rsid w:val="00FE7DEC"/>
    <w:rsid w:val="00FE7E0A"/>
    <w:rsid w:val="00FF06B6"/>
    <w:rsid w:val="00FF2A4A"/>
    <w:rsid w:val="00FF3F5E"/>
    <w:rsid w:val="00FF44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4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0A9"/>
    <w:pPr>
      <w:ind w:left="720"/>
      <w:contextualSpacing/>
    </w:pPr>
  </w:style>
  <w:style w:type="paragraph" w:styleId="FootnoteText">
    <w:name w:val="footnote text"/>
    <w:basedOn w:val="Normal"/>
    <w:link w:val="FootnoteTextChar"/>
    <w:uiPriority w:val="99"/>
    <w:unhideWhenUsed/>
    <w:rsid w:val="000F2366"/>
    <w:pPr>
      <w:spacing w:after="0" w:line="240" w:lineRule="auto"/>
    </w:pPr>
    <w:rPr>
      <w:rFonts w:eastAsiaTheme="minorEastAsia"/>
      <w:sz w:val="20"/>
      <w:szCs w:val="20"/>
      <w:lang w:val="id-ID" w:eastAsia="id-ID"/>
    </w:rPr>
  </w:style>
  <w:style w:type="character" w:customStyle="1" w:styleId="FootnoteTextChar">
    <w:name w:val="Footnote Text Char"/>
    <w:basedOn w:val="DefaultParagraphFont"/>
    <w:link w:val="FootnoteText"/>
    <w:uiPriority w:val="99"/>
    <w:rsid w:val="000F2366"/>
    <w:rPr>
      <w:rFonts w:eastAsiaTheme="minorEastAsia"/>
      <w:sz w:val="20"/>
      <w:szCs w:val="20"/>
      <w:lang w:val="id-ID" w:eastAsia="id-ID"/>
    </w:rPr>
  </w:style>
  <w:style w:type="character" w:styleId="FootnoteReference">
    <w:name w:val="footnote reference"/>
    <w:basedOn w:val="DefaultParagraphFont"/>
    <w:uiPriority w:val="99"/>
    <w:semiHidden/>
    <w:unhideWhenUsed/>
    <w:rsid w:val="000F2366"/>
    <w:rPr>
      <w:vertAlign w:val="superscript"/>
    </w:rPr>
  </w:style>
  <w:style w:type="paragraph" w:customStyle="1" w:styleId="Default">
    <w:name w:val="Default"/>
    <w:rsid w:val="000F2366"/>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character" w:styleId="Hyperlink">
    <w:name w:val="Hyperlink"/>
    <w:basedOn w:val="DefaultParagraphFont"/>
    <w:uiPriority w:val="99"/>
    <w:unhideWhenUsed/>
    <w:rsid w:val="00877DA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ahapmasrulefendiuma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DA918-DCA4-45C9-9087-418E84B4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3611</Words>
  <Characters>20587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Anjungan 2 FDIK</dc:creator>
  <cp:lastModifiedBy>Anjungan 2 FDIK</cp:lastModifiedBy>
  <cp:revision>39</cp:revision>
  <dcterms:created xsi:type="dcterms:W3CDTF">2021-12-28T08:40:00Z</dcterms:created>
  <dcterms:modified xsi:type="dcterms:W3CDTF">2022-02-04T05:07:00Z</dcterms:modified>
</cp:coreProperties>
</file>